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2A2B7" w14:textId="317F4D42" w:rsidR="00A74EB1" w:rsidRPr="00A768B5" w:rsidRDefault="00A74EB1" w:rsidP="00A74EB1">
      <w:pPr>
        <w:ind w:firstLine="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A768B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ПРОКУРОР   РАЗЪЯСНЯЕТ </w:t>
      </w:r>
    </w:p>
    <w:p w14:paraId="4B7B9B92" w14:textId="77777777" w:rsidR="008151CA" w:rsidRPr="008151CA" w:rsidRDefault="008151CA" w:rsidP="008151CA">
      <w:pPr>
        <w:pStyle w:val="a3"/>
        <w:spacing w:before="0" w:beforeAutospacing="0" w:after="0" w:afterAutospacing="0"/>
        <w:ind w:left="-709" w:hanging="142"/>
        <w:jc w:val="center"/>
        <w:rPr>
          <w:b/>
          <w:sz w:val="28"/>
          <w:szCs w:val="28"/>
        </w:rPr>
      </w:pPr>
    </w:p>
    <w:p w14:paraId="6E59909D" w14:textId="77777777" w:rsidR="0025407F" w:rsidRDefault="0025407F" w:rsidP="008151CA">
      <w:pPr>
        <w:ind w:left="-709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D7E360" w14:textId="77777777" w:rsidR="0025407F" w:rsidRDefault="0025407F" w:rsidP="0025407F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40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Законом гарантирована защита трудовых правах </w:t>
      </w:r>
    </w:p>
    <w:p w14:paraId="37E00B29" w14:textId="4606A43F" w:rsidR="0025407F" w:rsidRPr="0025407F" w:rsidRDefault="0025407F" w:rsidP="0025407F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40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мобилизованных граждан</w:t>
      </w:r>
    </w:p>
    <w:p w14:paraId="61956422" w14:textId="77777777" w:rsidR="0025407F" w:rsidRDefault="0025407F" w:rsidP="0025407F">
      <w:pPr>
        <w:ind w:left="-15" w:right="98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ED8BA0" w14:textId="6BED103E" w:rsidR="0025407F" w:rsidRPr="0025407F" w:rsidRDefault="0025407F" w:rsidP="0025407F">
      <w:pPr>
        <w:ind w:left="-15" w:right="98" w:firstLine="7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07.10.2022 </w:t>
      </w:r>
      <w:r w:rsidRPr="00254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вступил</w:t>
      </w:r>
      <w:proofErr w:type="gramEnd"/>
      <w:r w:rsidRPr="00254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Федеральный закон от 07.10.2022 № 376-ФЗ «О внесении изменений в Трудовой кодекс Российской Федерации».</w:t>
      </w:r>
    </w:p>
    <w:p w14:paraId="7A127DAC" w14:textId="77777777" w:rsidR="0025407F" w:rsidRPr="0025407F" w:rsidRDefault="0025407F" w:rsidP="0025407F">
      <w:pPr>
        <w:ind w:left="-15" w:right="98" w:firstLine="7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07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Указанный нормативный правовой акт направлен на обеспечение трудовых прав работников,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задач, возложенных на Вооруженные Силы Российской Федерации.</w:t>
      </w:r>
    </w:p>
    <w:p w14:paraId="326C15C3" w14:textId="77777777" w:rsidR="0025407F" w:rsidRPr="0025407F" w:rsidRDefault="0025407F" w:rsidP="0025407F">
      <w:pPr>
        <w:ind w:left="-15" w:right="98" w:firstLine="7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0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внесенными в Трудовой кодекс Российской Федерации изменениями нельзя уволить работника по причине его мобилизации (часть 1 статьи 81 Трудового кодекса Российской Федерации). Трудовой договор с таким работников приостанавливается. Расторжение трудового договора возможно только в случаях истечения срока договора, ликвидации работодателя или  в случае невыхода работника на работу по истечении трех месяцев после окончания прохождения им военной службы по мобилизации или военной службы по контракту, либо после окончания действия заключенного работником контракта о добровольном содействии в выполнении задач, возложенных на Вооруженные Силы Российской Федерации (пункт 13.1 части 1 статьи 81 Трудового кодекса Российской Федерации).</w:t>
      </w:r>
    </w:p>
    <w:p w14:paraId="778BB16E" w14:textId="77777777" w:rsidR="0025407F" w:rsidRPr="0025407F" w:rsidRDefault="0025407F" w:rsidP="0025407F">
      <w:pPr>
        <w:ind w:left="-15" w:right="98" w:firstLine="7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07F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Гарантии также коснулись трудовых прав второго родителя ребенка, у которого одного из родителей призвали на военную службу. У такого родителя при сокращении численности или штата работников теперь есть преимущественное право на оставление на работе. Согласно поправкам в Трудовой кодекс Российской Федерации такого работника, имеющего детей в возрасте до 14 лет, возможно направить в служебные командировки, привлечь к сверхурочной работе, работе в ночное время, выходные и нерабочие праздничные дни только с его письменного согласия (часть 3 статьи 259 Трудового кодекса Российской Федерации).</w:t>
      </w:r>
    </w:p>
    <w:p w14:paraId="4522AFC3" w14:textId="77777777" w:rsidR="0025407F" w:rsidRPr="0025407F" w:rsidRDefault="0025407F" w:rsidP="0025407F">
      <w:pPr>
        <w:ind w:left="-15" w:right="98" w:firstLine="7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07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кодекс Российский Федерации дополнен новой статьей 351.7, регламентирующей особенности обеспечения трудовых прав работников,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задач, возложенных на Вооруженные Силы Российской Федерации.</w:t>
      </w:r>
    </w:p>
    <w:p w14:paraId="5EBDADC5" w14:textId="77777777" w:rsidR="0025407F" w:rsidRPr="0025407F" w:rsidRDefault="0025407F" w:rsidP="0025407F">
      <w:pPr>
        <w:ind w:left="-15" w:right="98" w:firstLine="7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новых норм трудового законодательства трудовой договор работника, призванного на военную службу по мобилизации или заключившего контракт, приостанавливается на период прохождения работником военной службы. Работодатель издает приказ о приостановлении действия трудового договора на основании заявления работника. Период, в </w:t>
      </w:r>
      <w:r w:rsidRPr="002540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течении которого действия трудового договора приостановлено, засчитывается в трудовой стаж (стаж работы по специальности) работника.</w:t>
      </w:r>
    </w:p>
    <w:p w14:paraId="2DC047EB" w14:textId="77777777" w:rsidR="0025407F" w:rsidRPr="0025407F" w:rsidRDefault="0025407F" w:rsidP="0025407F">
      <w:pPr>
        <w:ind w:left="-15" w:right="98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07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07.10.2022 № 376-ФЗ «О внесении изменений в Трудовой кодекс Российской Федерации» имеет обратную силу и распространяется на правоотношения, возникшие с 21 сентября 2022 года.</w:t>
      </w:r>
    </w:p>
    <w:p w14:paraId="1324EE7F" w14:textId="77777777" w:rsidR="0025407F" w:rsidRPr="0025407F" w:rsidRDefault="0025407F" w:rsidP="0025407F">
      <w:pPr>
        <w:ind w:left="-709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7A130E" w14:textId="77777777" w:rsidR="00010F4A" w:rsidRDefault="00010F4A" w:rsidP="00010F4A">
      <w:pPr>
        <w:ind w:left="-709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0E20EEE8" w14:textId="5C2689C1" w:rsidR="00A768B5" w:rsidRPr="00597A9F" w:rsidRDefault="00A768B5" w:rsidP="00A768B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A768B5">
        <w:rPr>
          <w:sz w:val="26"/>
          <w:szCs w:val="26"/>
        </w:rPr>
        <w:tab/>
      </w:r>
      <w:r w:rsidRPr="00A768B5">
        <w:rPr>
          <w:sz w:val="26"/>
          <w:szCs w:val="26"/>
        </w:rPr>
        <w:tab/>
      </w:r>
      <w:r w:rsidRPr="00A768B5">
        <w:rPr>
          <w:sz w:val="26"/>
          <w:szCs w:val="26"/>
        </w:rPr>
        <w:tab/>
      </w:r>
      <w:r w:rsidRPr="00597A9F">
        <w:rPr>
          <w:sz w:val="28"/>
          <w:szCs w:val="28"/>
        </w:rPr>
        <w:t xml:space="preserve">Заместитель прокурора </w:t>
      </w:r>
    </w:p>
    <w:p w14:paraId="38ADB0A4" w14:textId="5E8963BB" w:rsidR="00A768B5" w:rsidRPr="00597A9F" w:rsidRDefault="00A768B5" w:rsidP="00A768B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597A9F">
        <w:rPr>
          <w:sz w:val="28"/>
          <w:szCs w:val="28"/>
        </w:rPr>
        <w:t>Баганского района</w:t>
      </w:r>
    </w:p>
    <w:p w14:paraId="4FD7B898" w14:textId="304A0D4D" w:rsidR="00A768B5" w:rsidRPr="00597A9F" w:rsidRDefault="00A768B5" w:rsidP="00A768B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597A9F">
        <w:rPr>
          <w:sz w:val="28"/>
          <w:szCs w:val="28"/>
        </w:rPr>
        <w:t xml:space="preserve">О.Г. Тимошенко </w:t>
      </w:r>
    </w:p>
    <w:sectPr w:rsidR="00A768B5" w:rsidRPr="00597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B25"/>
    <w:rsid w:val="00010F4A"/>
    <w:rsid w:val="00142C6B"/>
    <w:rsid w:val="0025407F"/>
    <w:rsid w:val="00486E7C"/>
    <w:rsid w:val="00524B25"/>
    <w:rsid w:val="00572F58"/>
    <w:rsid w:val="0058240C"/>
    <w:rsid w:val="00597A9F"/>
    <w:rsid w:val="005A513F"/>
    <w:rsid w:val="008151CA"/>
    <w:rsid w:val="00A74EB1"/>
    <w:rsid w:val="00A768B5"/>
    <w:rsid w:val="00E0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8F44"/>
  <w15:chartTrackingRefBased/>
  <w15:docId w15:val="{7E836D95-DE20-4077-9798-78E112FC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4EB1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68B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Тимошенко Оксана Геннадьевна</dc:creator>
  <cp:keywords/>
  <dc:description/>
  <cp:lastModifiedBy>Тимошенко Оксана Геннадьевна</cp:lastModifiedBy>
  <cp:revision>3</cp:revision>
  <dcterms:created xsi:type="dcterms:W3CDTF">2022-11-03T05:16:00Z</dcterms:created>
  <dcterms:modified xsi:type="dcterms:W3CDTF">2022-11-03T05:19:00Z</dcterms:modified>
</cp:coreProperties>
</file>