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40" w:rsidRPr="002A4A40" w:rsidRDefault="002A4A40" w:rsidP="002A4A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A4A40">
        <w:rPr>
          <w:color w:val="333333"/>
          <w:sz w:val="28"/>
          <w:szCs w:val="28"/>
        </w:rPr>
        <w:t>С 1 января 2021 г. вступает в силу приказ Минздрава России от 08.10.2020 № 1080н, устанавливающий новые требования к комплектации автомобильных аптечек.</w:t>
      </w:r>
    </w:p>
    <w:p w:rsidR="002A4A40" w:rsidRPr="002A4A40" w:rsidRDefault="002A4A40" w:rsidP="002A4A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A4A40">
        <w:rPr>
          <w:color w:val="333333"/>
          <w:sz w:val="28"/>
          <w:szCs w:val="28"/>
        </w:rPr>
        <w:t>В соответствии с приказом аптечки первой помощи (автомобильные), произведенные (укомплектованные) до 1 января 2021, могут применяться в течение срока их годности, но не позднее 31 декабря 2024 года.</w:t>
      </w:r>
    </w:p>
    <w:p w:rsidR="002A4A40" w:rsidRPr="002A4A40" w:rsidRDefault="002A4A40" w:rsidP="002A4A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A4A40">
        <w:rPr>
          <w:color w:val="333333"/>
          <w:sz w:val="28"/>
          <w:szCs w:val="28"/>
        </w:rPr>
        <w:t>Реализация таких аптечек субъектами обращения медицинских изделий допускается с учетом положений данного приказа и Федерального закона от 21.11.2011 № 323-ФЗ «Об основах охраны здоровья граждан в Российской Федерации».</w:t>
      </w:r>
    </w:p>
    <w:p w:rsidR="002A4A40" w:rsidRPr="002A4A40" w:rsidRDefault="002A4A40" w:rsidP="002A4A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При этом </w:t>
      </w:r>
      <w:r w:rsidRPr="002A4A40">
        <w:rPr>
          <w:color w:val="333333"/>
          <w:sz w:val="28"/>
          <w:szCs w:val="28"/>
        </w:rPr>
        <w:t>могут использоваться как аптечки, зарегистрированные в качестве самостоятельных медицинских изделий, так и аптечки, укомплектованные отдельно зарегистрированными медицинскими изделиями, входящими в перечень, утвержденный приказом Минздрава России № 1080н. По истечении сроков годности медицинских изделий и прочих средств, предусмотренных требованиями, или в случае их использования аптечку необходимо будет пополнить.</w:t>
      </w:r>
    </w:p>
    <w:p w:rsidR="002A4A40" w:rsidRPr="002A4A40" w:rsidRDefault="002A4A40" w:rsidP="002A4A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A4A40">
        <w:rPr>
          <w:color w:val="333333"/>
          <w:sz w:val="28"/>
          <w:szCs w:val="28"/>
        </w:rPr>
        <w:t>Не допускается использование медицинских изделий в случае нарушения их стерильности, а также повторное использование медицинских изделий, загрязненных кровью и (или) другими биологическими жидкостями.</w:t>
      </w:r>
    </w:p>
    <w:p w:rsidR="002A4A40" w:rsidRPr="002A4A40" w:rsidRDefault="002A4A40" w:rsidP="002A4A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A4A40">
        <w:rPr>
          <w:color w:val="333333"/>
          <w:sz w:val="28"/>
          <w:szCs w:val="28"/>
        </w:rPr>
        <w:t>Инструкцию по использованию аптечки, включающую универсальный алгоритм оказания первой помощи, можно скачать на официальном сайте Минздрава России.</w:t>
      </w:r>
    </w:p>
    <w:p w:rsidR="00144BFE" w:rsidRPr="002A4A40" w:rsidRDefault="00144BFE" w:rsidP="002A4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4BFE" w:rsidRPr="002A4A40" w:rsidSect="0014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A4A40"/>
    <w:rsid w:val="00144BFE"/>
    <w:rsid w:val="002A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Баган</dc:creator>
  <cp:keywords/>
  <dc:description/>
  <cp:lastModifiedBy>Баган</cp:lastModifiedBy>
  <cp:revision>2</cp:revision>
  <dcterms:created xsi:type="dcterms:W3CDTF">2020-12-12T05:22:00Z</dcterms:created>
  <dcterms:modified xsi:type="dcterms:W3CDTF">2020-12-12T05:26:00Z</dcterms:modified>
</cp:coreProperties>
</file>