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67"/>
        <w:jc w:val="center"/>
        <w:rPr>
          <w:b w:val="1"/>
          <w:u w:val="single"/>
        </w:rPr>
      </w:pPr>
      <w:r>
        <w:rPr>
          <w:b w:val="1"/>
          <w:u w:val="single"/>
        </w:rPr>
        <w:t>Прокуратурой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Баганского</w:t>
      </w:r>
      <w:r>
        <w:rPr>
          <w:b w:val="1"/>
          <w:u w:val="single"/>
        </w:rPr>
        <w:t xml:space="preserve"> района проведена проверка соблюдения </w:t>
      </w:r>
      <w:r>
        <w:rPr>
          <w:b w:val="1"/>
          <w:u w:val="single"/>
        </w:rPr>
        <w:t>законодательства о противодействии коррупции при трудоустройстве бывших сотрудников органов внутренних дел.</w:t>
      </w:r>
    </w:p>
    <w:p w14:paraId="02000000">
      <w:pPr>
        <w:widowControl w:val="1"/>
        <w:ind w:firstLine="708"/>
        <w:jc w:val="both"/>
      </w:pPr>
    </w:p>
    <w:p w14:paraId="03000000">
      <w:pPr>
        <w:widowControl w:val="1"/>
        <w:ind w:firstLine="708"/>
        <w:jc w:val="both"/>
      </w:pPr>
      <w:r>
        <w:t>Установлено, что муниципальном бюджетном учреждении трудоустроен сотрудник, ранее занимавш</w:t>
      </w:r>
      <w:r>
        <w:t>ий должность муниципального служащего.</w:t>
      </w:r>
    </w:p>
    <w:p w14:paraId="04000000">
      <w:pPr>
        <w:widowControl w:val="1"/>
        <w:ind w:firstLine="708"/>
        <w:jc w:val="both"/>
      </w:pPr>
      <w:r>
        <w:t xml:space="preserve">Однако, в нарушение </w:t>
      </w:r>
      <w:r>
        <w:t>ст.12 Федерального закона «О противодействии коррупции»</w:t>
      </w:r>
      <w:r>
        <w:t xml:space="preserve"> работодателем на преды</w:t>
      </w:r>
      <w:r>
        <w:t>д</w:t>
      </w:r>
      <w:r>
        <w:t>ущее место работы не направлены в установленные законом 10-дневный срок сведения о заключении трудового договора с лицом</w:t>
      </w:r>
      <w:r>
        <w:t xml:space="preserve">, ранее занимавшим должность муниципального служащего. </w:t>
      </w:r>
    </w:p>
    <w:p w14:paraId="05000000">
      <w:pPr>
        <w:widowControl w:val="1"/>
        <w:ind w:firstLine="708"/>
        <w:jc w:val="both"/>
      </w:pPr>
      <w:r>
        <w:t xml:space="preserve">По результатам принятых </w:t>
      </w:r>
      <w:r>
        <w:t xml:space="preserve">прокуратурой </w:t>
      </w:r>
      <w:r>
        <w:t>мер</w:t>
      </w:r>
      <w:r>
        <w:t xml:space="preserve"> реагирования нарушения устранены, руководитель учреждения привлечен к административной ответственности по ст. 19.29 КоАП РФ (незаконное привлечение к трудовой деятельности бывшего государственного служащего) в виде штрафа на сумму 20000 руб. </w:t>
      </w:r>
    </w:p>
    <w:p w14:paraId="06000000">
      <w:pPr>
        <w:widowControl w:val="1"/>
        <w:ind w:firstLine="708"/>
        <w:jc w:val="both"/>
      </w:pPr>
    </w:p>
    <w:p w14:paraId="07000000">
      <w:pPr>
        <w:widowControl w:val="1"/>
        <w:ind w:firstLine="709"/>
        <w:jc w:val="right"/>
      </w:pPr>
      <w:r>
        <w:t xml:space="preserve">  </w:t>
      </w:r>
    </w:p>
    <w:p w14:paraId="08000000">
      <w:pPr>
        <w:widowControl w:val="1"/>
        <w:ind w:firstLine="709"/>
        <w:jc w:val="right"/>
      </w:pPr>
      <w:r>
        <w:t xml:space="preserve">Прокурор Баганского </w:t>
      </w:r>
      <w:r>
        <w:t>района</w:t>
      </w:r>
    </w:p>
    <w:p w14:paraId="09000000">
      <w:pPr>
        <w:widowControl w:val="1"/>
        <w:ind w:firstLine="709"/>
        <w:jc w:val="right"/>
      </w:pPr>
    </w:p>
    <w:p w14:paraId="0A000000">
      <w:pPr>
        <w:widowControl w:val="1"/>
        <w:ind w:firstLine="709"/>
        <w:jc w:val="right"/>
      </w:pPr>
      <w:r>
        <w:t xml:space="preserve">С.Р. Рахимов </w:t>
      </w: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2024-05-19T04:11:00Z</dcterms:created>
  <dcterms:modified xsi:type="dcterms:W3CDTF">2025-12-23T10:13:24Z</dcterms:modified>
</cp:coreProperties>
</file>