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1" w:rsidRPr="00002EA1" w:rsidRDefault="00002EA1" w:rsidP="00002E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2EA1">
        <w:rPr>
          <w:color w:val="333333"/>
          <w:sz w:val="28"/>
          <w:szCs w:val="28"/>
        </w:rPr>
        <w:t>Статья 185.1 Трудового кодекса Российской Федерации (в редакции Федерального закона от 31.07.2020 № 261-ФЗ) устанавливает гарантии работникам, возраст которых достиг 40 лет, при прохождении диспансеризации по месту работы.</w:t>
      </w:r>
    </w:p>
    <w:p w:rsidR="00002EA1" w:rsidRPr="00002EA1" w:rsidRDefault="00002EA1" w:rsidP="00002E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2EA1">
        <w:rPr>
          <w:color w:val="333333"/>
          <w:sz w:val="28"/>
          <w:szCs w:val="28"/>
        </w:rPr>
        <w:t xml:space="preserve">Работники указанной категории при прохождении диспансеризации имеют право </w:t>
      </w:r>
      <w:proofErr w:type="gramStart"/>
      <w:r w:rsidRPr="00002EA1">
        <w:rPr>
          <w:color w:val="333333"/>
          <w:sz w:val="28"/>
          <w:szCs w:val="28"/>
        </w:rPr>
        <w:t>на освобождение от работы на один рабочий день один раз в год с сохранением</w:t>
      </w:r>
      <w:proofErr w:type="gramEnd"/>
      <w:r w:rsidRPr="00002EA1">
        <w:rPr>
          <w:color w:val="333333"/>
          <w:sz w:val="28"/>
          <w:szCs w:val="28"/>
        </w:rPr>
        <w:t xml:space="preserve"> за ними места работы (должности) и среднего заработка.</w:t>
      </w:r>
    </w:p>
    <w:p w:rsidR="00002EA1" w:rsidRPr="00002EA1" w:rsidRDefault="00002EA1" w:rsidP="00002E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2EA1">
        <w:rPr>
          <w:color w:val="333333"/>
          <w:sz w:val="28"/>
          <w:szCs w:val="28"/>
        </w:rPr>
        <w:t>Основанием для освобождения от работы для прохождения диспансеризации является письменное заявление работника. Конкретный день освобождения от работы предоставляется по согласованию с работодателем.</w:t>
      </w:r>
    </w:p>
    <w:p w:rsidR="00002EA1" w:rsidRPr="00002EA1" w:rsidRDefault="00002EA1" w:rsidP="00002E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2EA1">
        <w:rPr>
          <w:color w:val="333333"/>
          <w:sz w:val="28"/>
          <w:szCs w:val="28"/>
        </w:rPr>
        <w:t xml:space="preserve">Работник после прохождения диспансеризации обязан </w:t>
      </w:r>
      <w:proofErr w:type="gramStart"/>
      <w:r w:rsidRPr="00002EA1">
        <w:rPr>
          <w:color w:val="333333"/>
          <w:sz w:val="28"/>
          <w:szCs w:val="28"/>
        </w:rPr>
        <w:t>предоставить работодателю медицинский документ</w:t>
      </w:r>
      <w:proofErr w:type="gramEnd"/>
      <w:r w:rsidRPr="00002EA1">
        <w:rPr>
          <w:color w:val="333333"/>
          <w:sz w:val="28"/>
          <w:szCs w:val="28"/>
        </w:rPr>
        <w:t>, подтверждающий факт прохождения медицинского обследования, если данная обязанность возлагается на работника локальным нормативным актом организации.</w:t>
      </w:r>
    </w:p>
    <w:p w:rsidR="00002EA1" w:rsidRPr="00002EA1" w:rsidRDefault="00002EA1" w:rsidP="00002E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02EA1">
        <w:rPr>
          <w:color w:val="333333"/>
          <w:sz w:val="28"/>
          <w:szCs w:val="28"/>
        </w:rPr>
        <w:t>В случае отказа работнику предоставить освобождение от работы для прохождения диспансеризации работодатель может быть привлечен к административной ответственности по ч. 1 ст. 5.27 КоАП РФ, а именно нарушение трудового законодательства и иных нормативных правовых актов, содержащих нормы трудового права.</w:t>
      </w:r>
    </w:p>
    <w:p w:rsidR="00F66103" w:rsidRPr="00002EA1" w:rsidRDefault="00F66103" w:rsidP="0000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6103" w:rsidRPr="00002EA1" w:rsidSect="00F6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2EA1"/>
    <w:rsid w:val="00002EA1"/>
    <w:rsid w:val="00F6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Баган</dc:creator>
  <cp:keywords/>
  <dc:description/>
  <cp:lastModifiedBy>Баган</cp:lastModifiedBy>
  <cp:revision>2</cp:revision>
  <dcterms:created xsi:type="dcterms:W3CDTF">2020-12-12T05:26:00Z</dcterms:created>
  <dcterms:modified xsi:type="dcterms:W3CDTF">2020-12-12T05:27:00Z</dcterms:modified>
</cp:coreProperties>
</file>