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FE" w:rsidRDefault="001E02FE" w:rsidP="001E02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2FE" w:rsidRDefault="001E02FE" w:rsidP="001E02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ИВАНОВСКОГО  СЕЛЬСОВЕТА  БАГАНСКОГО  РАЙОНА                                                                  НОВОСИБИРСКОЙ  ОБЛАСТИ</w:t>
      </w:r>
    </w:p>
    <w:p w:rsidR="001E02FE" w:rsidRPr="00E31764" w:rsidRDefault="001E02FE" w:rsidP="00E31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ПОСТАНОВЛЕНИЕ</w:t>
      </w:r>
      <w:r w:rsidR="00E317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E31764">
        <w:rPr>
          <w:rFonts w:ascii="Times New Roman" w:hAnsi="Times New Roman"/>
          <w:sz w:val="28"/>
          <w:szCs w:val="28"/>
        </w:rPr>
        <w:t xml:space="preserve"> </w:t>
      </w:r>
      <w:r w:rsidR="00E31764" w:rsidRPr="00E31764">
        <w:rPr>
          <w:rFonts w:ascii="Times New Roman" w:hAnsi="Times New Roman"/>
          <w:sz w:val="28"/>
          <w:szCs w:val="28"/>
        </w:rPr>
        <w:t>26.04</w:t>
      </w:r>
      <w:r w:rsidRPr="00E31764">
        <w:rPr>
          <w:rFonts w:ascii="Times New Roman" w:hAnsi="Times New Roman"/>
          <w:sz w:val="28"/>
          <w:szCs w:val="28"/>
        </w:rPr>
        <w:t xml:space="preserve">.2018                           </w:t>
      </w:r>
      <w:r w:rsidR="00E31764">
        <w:rPr>
          <w:rFonts w:ascii="Times New Roman" w:hAnsi="Times New Roman"/>
          <w:sz w:val="28"/>
          <w:szCs w:val="28"/>
        </w:rPr>
        <w:t xml:space="preserve">                 </w:t>
      </w:r>
      <w:r w:rsidR="00E31764" w:rsidRPr="00E31764">
        <w:rPr>
          <w:rFonts w:ascii="Times New Roman" w:hAnsi="Times New Roman"/>
          <w:sz w:val="28"/>
          <w:szCs w:val="28"/>
        </w:rPr>
        <w:t xml:space="preserve"> № 26</w:t>
      </w:r>
    </w:p>
    <w:p w:rsidR="001E02FE" w:rsidRPr="00DF25BA" w:rsidRDefault="001E02FE" w:rsidP="001E02F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E02F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br/>
      </w:r>
      <w:r w:rsidRPr="00DF25B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</w:t>
      </w:r>
      <w:r w:rsidR="00E3176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DF25B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административного регламента предоставления муниципальной услуги  согласование решения о проведении ярмарки</w:t>
      </w:r>
    </w:p>
    <w:p w:rsidR="001E02FE" w:rsidRPr="001E02FE" w:rsidRDefault="00954AED" w:rsidP="00954A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 </w:t>
      </w:r>
      <w:hyperlink r:id="rId6" w:history="1">
        <w:r w:rsidR="001E02FE" w:rsidRPr="001E02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1E02FE" w:rsidRPr="001E02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N 210-ФЗ "Об организации предоставления государственных и муниципальных услуг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ч.1 ст.11 Федерального закона от 28.12.2009 №381-ФЗ «Об основах государственного регулирования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торговой деятельности  в Российской Федерации» постановлением Правительства Новосибирской области от 14.07.2011№303-п утвержден Порядок организации ярмарок на территории Новосибирской области  и продажи товаров (выполнения работ, оказания услуг)                                                                                                   ПОСТАНОВЛЯЮ:                                                                                               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дминистративный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"Согласование решения о проведении ярмарки" (приложение).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печатном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 «Бюллетень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 образования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Ивановского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  и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D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1E02FE" w:rsidRPr="001E02FE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Ивановского сельсовета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А.К.Ритер</w:t>
      </w:r>
      <w:proofErr w:type="spellEnd"/>
    </w:p>
    <w:p w:rsidR="001E02FE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E02FE" w:rsidRPr="00954AED" w:rsidRDefault="00954AED" w:rsidP="001E02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4AED">
        <w:rPr>
          <w:rFonts w:ascii="Times New Roman" w:eastAsia="Times New Roman" w:hAnsi="Times New Roman" w:cs="Times New Roman"/>
          <w:lang w:eastAsia="ru-RU"/>
        </w:rPr>
        <w:t>Фоменко Н.Н.</w:t>
      </w:r>
    </w:p>
    <w:p w:rsidR="00954AED" w:rsidRPr="00954AED" w:rsidRDefault="00954AED" w:rsidP="001E02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4AED">
        <w:rPr>
          <w:rFonts w:ascii="Times New Roman" w:eastAsia="Times New Roman" w:hAnsi="Times New Roman" w:cs="Times New Roman"/>
          <w:lang w:eastAsia="ru-RU"/>
        </w:rPr>
        <w:t>39-219</w:t>
      </w:r>
    </w:p>
    <w:p w:rsidR="001E02FE" w:rsidRPr="001E02FE" w:rsidRDefault="00954AED" w:rsidP="001E02FE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 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Постановлению 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26.04.2018г.№26</w:t>
      </w:r>
      <w:r w:rsid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F8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"СОГЛАСОВАНИЕ РЕШЕНИЯ О ПРОВЕДЕНИИ ЯРМАРКИ"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1E02FE" w:rsidRPr="001E02FE" w:rsidRDefault="001E02FE" w:rsidP="008E6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административный регламент (далее - Административный регламент) предоставления муниципальной услуги "Согласование решения о проведении ярмарки" (далее - муниципальная услуга) разработан в целях повышения качества ее предоставления и доступности, создания комфортных условий для ее получателей и определяет сроки и последовательность действий (административных процедур) по ее оказанию.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Получателями муниципальной услуги являются юридические лица и индивидуальные предприниматели.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являются получатели услуги или их представители.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Информация о правилах оказания муниципальной услуги размещена: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gramStart"/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официальном с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администрации ;                      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информационном стенде 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Запросы о правилах 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направлены 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письменного, электронного, устного обращения по следующим адресам: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Администрация 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Ивановского   сельсовета   </w:t>
      </w:r>
      <w:proofErr w:type="spellStart"/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района Новосибирской   области                                                                                                                          почтовый адрес: 632787  Новосибирская область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Баганский</w:t>
      </w:r>
      <w:proofErr w:type="spellEnd"/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район, с</w:t>
      </w:r>
      <w:proofErr w:type="gramStart"/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вановка,  ул. Центральная 27</w:t>
      </w:r>
    </w:p>
    <w:p w:rsidR="001E02FE" w:rsidRPr="001E02FE" w:rsidRDefault="008E640F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ivanovka</w:t>
      </w:r>
      <w:proofErr w:type="spellEnd"/>
      <w:r w:rsidRP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adm@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работы: ежедневно, кроме субботы и 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воскресенья, с понедельника по  пятницу с </w:t>
      </w:r>
      <w:r w:rsidR="008E640F" w:rsidRP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E640F" w:rsidRP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 до 17:00 ч.,</w:t>
      </w:r>
    </w:p>
    <w:p w:rsidR="001E02FE" w:rsidRPr="001E02FE" w:rsidRDefault="008E640F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обеденный перерыв: с 1</w:t>
      </w:r>
      <w:r w:rsidRP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 до 1</w:t>
      </w:r>
      <w:r w:rsidRPr="008E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4-00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ч.,</w:t>
      </w:r>
    </w:p>
    <w:p w:rsidR="001E02FE" w:rsidRPr="001E02FE" w:rsidRDefault="008E640F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(38</w:t>
      </w:r>
      <w:r w:rsidRP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39-219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факс (38</w:t>
      </w:r>
      <w:r w:rsidRP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Заявитель вправе обжаловать решение об отказе в предоставлении муниципальной услуги в порядке, установленном законодательством Российской Федерации.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Стандарт </w:t>
      </w:r>
      <w:r w:rsidR="00E31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r w:rsidR="00E31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="00E31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- "Согласование решения о проведении ярмарки".</w:t>
      </w:r>
    </w:p>
    <w:p w:rsidR="001E02FE" w:rsidRPr="001E02FE" w:rsidRDefault="008E6A4C" w:rsidP="00500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Уполномоченным </w:t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а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E02FE" w:rsidRPr="001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муниципальной услуги "Согласование решения о проведении ярмарки" является </w:t>
      </w:r>
      <w:r w:rsidR="0050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администрация Ивановского сельсовета  </w:t>
      </w:r>
      <w:proofErr w:type="spellStart"/>
      <w:r w:rsidR="005002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="0050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Новосибирской   области .                                                                        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Результатом</w:t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</w:t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</w:t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огласование решения о проведении </w:t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</w:t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</w:t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проведении ярмарки.</w:t>
      </w:r>
    </w:p>
    <w:p w:rsidR="001E02FE" w:rsidRPr="001E02FE" w:rsidRDefault="008E6A4C" w:rsidP="00F85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заявителю в срок, не превышающий 30 календарных дней с момента регистрации представленного заявителем решения о проведении ярмарки.</w:t>
      </w:r>
    </w:p>
    <w:p w:rsidR="001E02FE" w:rsidRPr="001E02FE" w:rsidRDefault="00E31764" w:rsidP="00F85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E02FE"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02FE" w:rsidRPr="001E02FE" w:rsidRDefault="001E02FE" w:rsidP="00F85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Федеральным законом от 06.10.2003 N 131-ФЗ "Об общих принципах организации местного самоуправления в Российской Федерации";</w:t>
      </w:r>
    </w:p>
    <w:p w:rsidR="001E02FE" w:rsidRPr="001E02FE" w:rsidRDefault="001E02FE" w:rsidP="00F8522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Федеральным </w:t>
      </w:r>
      <w:hyperlink r:id="rId7" w:history="1">
        <w:r w:rsidRPr="00E317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28.12.2009 N 381-ФЗ "Об основах государственного регулирования торговой деятельности в Российской Федерации";</w:t>
      </w:r>
    </w:p>
    <w:p w:rsidR="001E02FE" w:rsidRPr="001E02FE" w:rsidRDefault="001E02FE" w:rsidP="00F8522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Федеральным</w:t>
      </w:r>
      <w:r w:rsidRPr="00F85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E317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N 210-ФЗ "Об организации предоставления государственных и муниципальных услуг";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Перечень документов, необходимых для предоставления муниципальной услуги: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о проведении ярмарки (далее - решение).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должно содержать следующую информацию: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наименование организатора ярмарки (для индивидуального предпринимателя - фамилию, имя, отчество (последнее - при наличии));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его нахождения (для индивидуального предпринимателя - место его жительства);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идентификационный номер налогоплательщика;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 организуемой ярмарки, место, срок проведения и характер ее работы.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прилагаются:</w:t>
      </w:r>
    </w:p>
    <w:p w:rsidR="001E02FE" w:rsidRPr="001E02FE" w:rsidRDefault="001E02FE" w:rsidP="008E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выписка из Единого государственного реестра юридических лиц или выписка из Единого государственного реестра индивидуальных предпринимателей или ее удостоверенная копия, включающая сведения о постановке юридического лица или индивидуального предпринимателя на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учет в налоговом органе (в случае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Заявителем запрашивается Исполнителем самостоятельно в порядке межведомственного взаимодействия);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удостоверенная копия документа, подтверждающего право заявителя на объект или объекты недвижимости, расположенные на территории, в пределах которой предполагается организовать ярмарку;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документ, подтверждающий полномочия лица на осуществление действий от имени получателя муниципальной услуги.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 желанию заявитель дополнительно может представить иные документы, которые, по его мнению, имеют значение при рассмотрении решения о проведении ярмарки.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Основанием для отказа в приеме документов является: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документов неуполномоченным лицом;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документах имеются подчистки, приписки, зачеркнутые слова и иные неоговоренные исправления;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исполнены карандашом.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Основанием для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является: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отсутствие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разрешительных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исполнительной власти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самоуправления, осуществляющих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собственника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имущества,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государственной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иного объекта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размещения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назначения объекта или объектов недвижимости, где предполагается организовать ярмарку, целям их использования;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указание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 недостоверных данных либо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непредоставление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обязательных сведений, устано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вленных пунктом 2.6 настоящего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8E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Плата за предоставление муниципальной услуги не взимается.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Время ожидания в очереди для получения консультаций по вопросам оказания муниципальной услуги, для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предусмо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тренных  пунктом 2.6 настоящего 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регламента, являющихся основанием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для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результата 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 20 минут.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устное информирование каждого заинтересованного лица уполномоченным должностным лицом не более 15 минут.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2.11. Для ожидания приема заявителям отводится специальное место, оборудованное 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стульями, столами (стойками) для возможности оформления документов.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кабинета, где предоставляется муниципальная услуга, прикрепляется вывеска с указанием номера кабинета, фамилии, имени, отчества и должности специалиста, осуществляющего прием.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Показатели доступности муниципальной услуги: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простота и рациональность процесса предоставления муниципальной услуги;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ясность и качество информации, объясняющей порядок и процедуры оказания муниципальной услуги;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различных каналов получения муниципальной услуги;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 перечня документов на официальном сайте Администрации города Бийска;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время, затраченное заявителями на получение муниципальной услуги с момента обращения;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работы отдела.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Показатели качества муниципальной услуги: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требованиям настоящего Административного регламента;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подготовленных в процессе оказания муниципальной услуги документов;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сроков предоставления услуг;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(наличие) нарушений требований законодательства о предоставлении муниципальных услуг.</w:t>
      </w:r>
    </w:p>
    <w:p w:rsidR="001E02FE" w:rsidRPr="001E02FE" w:rsidRDefault="001E02FE" w:rsidP="002F711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Состав, 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последовательность 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сроки 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выполнения административных 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процедур,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требования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выполнения, 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том 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числе 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выполнения административных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процедур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электронной </w:t>
      </w:r>
      <w:r w:rsidR="002F7110" w:rsidRPr="002F7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форме</w:t>
      </w:r>
    </w:p>
    <w:p w:rsidR="001E02FE" w:rsidRPr="001E02FE" w:rsidRDefault="001E02FE" w:rsidP="00F85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</w:t>
      </w:r>
      <w:r w:rsidR="00E3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 включает в себя следующие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дминистративные процедуры:</w:t>
      </w:r>
    </w:p>
    <w:p w:rsidR="001E02FE" w:rsidRPr="001E02FE" w:rsidRDefault="001E02FE" w:rsidP="00F85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принятие, регистрация решения о проведении ярмарки;</w:t>
      </w:r>
    </w:p>
    <w:p w:rsidR="001E02FE" w:rsidRPr="001E02FE" w:rsidRDefault="001E02FE" w:rsidP="00F85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определение должностного лица исполнителя, передача решения о проведении ярмарки;</w:t>
      </w:r>
    </w:p>
    <w:p w:rsidR="001E02FE" w:rsidRPr="001E02FE" w:rsidRDefault="001E02FE" w:rsidP="00F85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решения о проведении ярмарки, принятие должностным лицом Исполнителя решения о наличии оснований для предоставления муниципальных услуг или отказа в предоставлении муниципальной услуги;</w:t>
      </w:r>
    </w:p>
    <w:p w:rsidR="001E02FE" w:rsidRPr="001E02FE" w:rsidRDefault="001E02FE" w:rsidP="00F85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извещение заявителя о принятом решении.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Основанием для начала предоставления муниципальной услуги является обращение заявителя с необходимым пакетом документов, ука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в пункте 2.6 настоящего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Уполномоченное должностное лицо Исполнителя осуществляет принятие от заявителя решения о проведении ярмарки в соответствии с графиком, ука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занным в пункте 1.4 настоящего  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поступления решения о проведении ярмарки и прилагаемых к нему документов уполномоченное должностное лицо Исполнителя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проверку правильности заполнения решения, удостоверяясь, что: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документов написаны разборчиво;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не исполнены карандашом;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решения о проведении ярмарки производится уполномоченным должностным лицом в специальном журнале регистрации решений о проведении ярмарки и прилагаемых к нему документо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(Приложение N 1 к настоящему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регламенту).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оснований для отказа в приеме документов, ука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в пункте 2.7 настоящего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уполномоченное должностное лицо извещает заявителя об отказе в приеме документов в устной форме при обращении заявителя или его представителя лично или в письменной форме, в случае поступления документов от заявителя почтовым отправлением.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Полученное от заявителя решение о проведении ярмарки не позднее следующего дня направляется начальнику отдела по развитию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предпринимательства и рыночной инфраструктуры Администрации города Бийска для определения исполнителя.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Специалист рассматривает полученные от начальника отдела документы на предмет наличия оснований для отказа в предоставлении муниципальной услуги, ука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в пункте 2.8 настоящего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отказа в предоставлении муниципальной услуги специалист отдела в течение 5 рабочих дней вручает (направляет) заявителю уведомление об отказе в согласовании решения о проведении ярмарк</w:t>
      </w:r>
      <w:r w:rsidR="002F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(Приложение N 2 к настоящему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регламенту), в котором приводится обоснование причин такого отказа.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результатов проверки пакета документов принимается решение о согласовании решения о проведении ярмарки на территории города в срок, не превышающий 15 календарных дней со дня поступления решения.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решения о проведении ярмарки оформляется распоряжением </w:t>
      </w:r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Ивановского сельсовета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срок, не превышающий 10 календарных дней со дня принятия решения.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распоряжении должны быть указаны полное наименование организатора ярмарки, вид ярмарки, место, срок проведения и </w:t>
      </w:r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ее работы.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В срок не позднее 3 дней со дня принятия указанного решения уполномоченный орган вручает (направляет) заявителю копию распоряжения согласования решения о проведении ярмарки на территории города.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Формы </w:t>
      </w:r>
      <w:proofErr w:type="gramStart"/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контроля </w:t>
      </w:r>
      <w:r w:rsidR="00E31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</w:t>
      </w:r>
      <w:r w:rsidR="00E31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административного</w:t>
      </w:r>
      <w:r w:rsidR="00E31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регламента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 за</w:t>
      </w:r>
      <w:proofErr w:type="gramEnd"/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положений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осуществляется начальником отдела по развитию предприниматель</w:t>
      </w:r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и рыночной инфраструктуры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Ивановского сельсовета </w:t>
      </w:r>
      <w:proofErr w:type="spellStart"/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формах: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текущий контроль в виде плановых проверок за соблюдением должностным лицом последовате</w:t>
      </w:r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действий, определенных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дминистративным регламентом предоставления муниципальной услуги;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внеплановые проверки по жалобам заявителей.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исполнением муниципальной услуги (комплексные проверки), или отдельный вопрос, связанный с исполнением муниципальной услуги (тематические проверки).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В ходе проведения плановых проверок устанавливаются полнота и качество обеспечения исполнения муниципальной услуги ответственным должностным лицом. Периодичность проведения плановых проверок определяется в соответствии с планом работы отдела по развитию предприниматель</w:t>
      </w:r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и рыночной инфраструктуры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Ивановского сельсовета </w:t>
      </w:r>
      <w:proofErr w:type="spellStart"/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год.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проводятся при поступлении жалоб заявителей с целью выявления и устранения нарушений прав заявителей или их уполномоченных представителей посредством рассмотрения жалобы, принятия решений и подготовки ответов по жалобам заявителей на действия (бездействие) или решение уполномоченного должностного лица, выразившееся в ненадлежащем исполнении муниципальной услуги.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По результатам проведенных проверок в случае выявления </w:t>
      </w:r>
      <w:r w:rsidR="00E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положений настоящего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Должностное лицо несет персональную ответственность за полноту собранных документов, правильность их оформления, соблюдение требований к документам, соблюдение сроков и порядка приема заявлений, подготовку запрашиваемой информации, а также правильность выполнения административных процедур. Персональная ответственность должностного лица за предоставление муниципальной услуги, исполнение отдельных административных процедур закрепляется его должностной инструкцией в соответствии с требованиями действующего законодательства.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служащих, участвующих в предоставлении муниципальной услуги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обжалование действий (бездействия) и решений, осуществляемых (принятых) в ходе исполнения муниципальной услуги.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Основанием для начала досудебного (внесудебного) обжалования является поступление в отдел </w:t>
      </w:r>
      <w:r w:rsidRPr="001E0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предприниматель</w:t>
      </w:r>
      <w:r w:rsidR="003426E8" w:rsidRPr="0034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и рыночной инфраструктуры </w:t>
      </w:r>
      <w:r w:rsidR="00E3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6E8" w:rsidRPr="003426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0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</w:t>
      </w:r>
      <w:r w:rsidR="0034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 </w:t>
      </w:r>
      <w:r w:rsidR="003426E8" w:rsidRPr="0034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26E8" w:rsidRPr="003426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="003426E8" w:rsidRPr="0034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1E02F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действия (бездействие) и решения, осуществленные (принятые) в ходе исполнения муниципальной ус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может быть подана по адресам, ука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занным в пункте 1.4 настоящего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в форме письменного, электронного, устного обращения непосредственно </w:t>
      </w:r>
      <w:r w:rsidR="003426E8" w:rsidRPr="0034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Ивановского </w:t>
      </w:r>
      <w:r w:rsidR="003426E8" w:rsidRPr="00342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</w:t>
      </w:r>
      <w:proofErr w:type="spellStart"/>
      <w:r w:rsidR="003426E8" w:rsidRPr="003426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="003426E8" w:rsidRPr="0034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342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6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="00F8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F8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услуг, а также может быть </w:t>
      </w:r>
      <w:r w:rsidR="00F8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</w:t>
      </w:r>
      <w:r w:rsidR="00F8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F8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личном</w:t>
      </w:r>
      <w:r w:rsidR="00F8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приеме заявителя.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должна содержать: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="00F8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 рассмотрении жалобы должностным лицом органа местного самоуправления 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 подлежит рассмотрению должностным лицом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5.7. Результатом рассмотрения жалобы является принятие решения об удовлетворении жалобы либо решения об отказе в удовлетворении жалобы.</w:t>
      </w:r>
    </w:p>
    <w:p w:rsidR="001E02FE" w:rsidRPr="001E02FE" w:rsidRDefault="001E02FE" w:rsidP="001E0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02FE" w:rsidRPr="001E02FE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FE" w:rsidRPr="001E02FE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FE" w:rsidRPr="001E02FE" w:rsidRDefault="001E02FE" w:rsidP="00BF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1 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  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 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 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"Согласование решения о 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проведении ярмарки"</w:t>
      </w:r>
    </w:p>
    <w:p w:rsidR="001E02FE" w:rsidRPr="001E02FE" w:rsidRDefault="001E02FE" w:rsidP="00F8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ЖУРНАЛ </w:t>
      </w:r>
      <w:r w:rsidR="00F8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РЕГИСТРАЦИИ </w:t>
      </w:r>
      <w:r w:rsidR="00F8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РЕШЕНИЙ</w:t>
      </w:r>
      <w:r w:rsidR="00F8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</w:t>
      </w:r>
      <w:r w:rsidR="00F8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ПРОВЕДЕНИИ </w:t>
      </w:r>
      <w:r w:rsidR="00F8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ЯРМАРКИ И ПРИЛАГАЕМЫХ </w:t>
      </w:r>
      <w:r w:rsidR="00F8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F8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НЕМУ ДОКУМЕНТОВ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----+----------------+---------------------+--------------+----------------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¦ N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¦Дата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поступления¦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Полное наименование ¦ Вид ярмарки, ¦  Примечание   ¦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gram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п¦решения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пакета¦организатора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ярмарки ¦   которую    ¦             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spellEnd"/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¦ 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документов   ¦  и местонахождение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¦предполагается¦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¦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¦ 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¦             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spellEnd"/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+---+----------------+---------------------+--------------+---------------+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 1 ¦       2        ¦          3          ¦      4       ¦       5       ¦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+---+----------------+---------------------+--------------+---------------+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¦ 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spellEnd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¦</w:t>
      </w:r>
      <w:proofErr w:type="spellEnd"/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----+----------------+---------------------+--------------+----------------</w:t>
      </w:r>
    </w:p>
    <w:p w:rsidR="001E02FE" w:rsidRPr="001E02FE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FE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0A" w:rsidRPr="001E02FE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2FE" w:rsidRPr="001E02FE" w:rsidRDefault="001E02FE" w:rsidP="00F852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 2 </w:t>
      </w:r>
      <w:r w:rsidR="00F8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 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 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"Согласование решения о 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проведении ярмарки"</w:t>
      </w:r>
    </w:p>
    <w:p w:rsidR="00F85222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5222" w:rsidRDefault="00F85222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2FE" w:rsidRPr="001E02FE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FE" w:rsidRPr="001E02FE" w:rsidRDefault="001E02FE" w:rsidP="00BF6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1E02FE" w:rsidRPr="001E02FE" w:rsidRDefault="001E02FE" w:rsidP="00BF6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согласовании решения о проведении ярмарки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lang w:eastAsia="ru-RU"/>
        </w:rPr>
        <w:t xml:space="preserve">(наименование </w:t>
      </w:r>
      <w:r w:rsidR="00BF61AF" w:rsidRPr="00BF61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r w:rsidR="00BF61AF" w:rsidRPr="00BF61A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lang w:eastAsia="ru-RU"/>
        </w:rPr>
        <w:t>городского</w:t>
      </w:r>
      <w:r w:rsidR="00BF61AF" w:rsidRPr="00BF61A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lang w:eastAsia="ru-RU"/>
        </w:rPr>
        <w:t xml:space="preserve"> округа </w:t>
      </w:r>
      <w:r w:rsidR="00BF61AF" w:rsidRPr="00BF61A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lang w:eastAsia="ru-RU"/>
        </w:rPr>
        <w:t xml:space="preserve">или </w:t>
      </w:r>
      <w:r w:rsidR="00BF61AF" w:rsidRPr="00BF61A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lang w:eastAsia="ru-RU"/>
        </w:rPr>
        <w:t>муниципального района,</w:t>
      </w:r>
      <w:r w:rsidR="00BF61AF" w:rsidRPr="00BF61AF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1E02FE">
        <w:rPr>
          <w:rFonts w:ascii="Times New Roman" w:eastAsia="Times New Roman" w:hAnsi="Times New Roman" w:cs="Times New Roman"/>
          <w:color w:val="000000"/>
          <w:lang w:eastAsia="ru-RU"/>
        </w:rPr>
        <w:t xml:space="preserve"> выдавшей </w:t>
      </w:r>
      <w:r w:rsidR="00BF61AF" w:rsidRPr="00BF61A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lang w:eastAsia="ru-RU"/>
        </w:rPr>
        <w:t>разрешение)</w:t>
      </w:r>
    </w:p>
    <w:p w:rsidR="001E02FE" w:rsidRPr="001E02FE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                           "___" ____________ 20__ года</w:t>
      </w:r>
    </w:p>
    <w:p w:rsidR="001E02FE" w:rsidRPr="001E02FE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_______________                               ___________________________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1E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(юридическое лицо)</w:t>
      </w:r>
    </w:p>
    <w:p w:rsidR="00F85222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222" w:rsidRDefault="00F85222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22" w:rsidRDefault="00F85222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22" w:rsidRDefault="00F85222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A" w:rsidRDefault="0050020A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22" w:rsidRDefault="00F85222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22" w:rsidRDefault="00F85222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22" w:rsidRDefault="00F85222" w:rsidP="001E0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2FE" w:rsidRPr="001E02FE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УВЕДОМЛЕНИЕ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BF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1E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(об отказе в выдаче разрешения)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Рассмотрев 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  с   прилагаемыми  к  нему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_________________________________________________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BF61AF" w:rsidRPr="001E02FE" w:rsidRDefault="00BF61AF" w:rsidP="00BF6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1E02FE" w:rsidRPr="001E02FE">
        <w:rPr>
          <w:rFonts w:ascii="Times New Roman" w:eastAsia="Times New Roman" w:hAnsi="Times New Roman" w:cs="Times New Roman"/>
          <w:color w:val="000000"/>
          <w:lang w:eastAsia="ru-RU"/>
        </w:rPr>
        <w:t xml:space="preserve"> (место расположения объект</w:t>
      </w:r>
      <w:proofErr w:type="gramStart"/>
      <w:r w:rsidR="001E02FE" w:rsidRPr="001E02FE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="001E02FE" w:rsidRPr="001E02FE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="001E02FE" w:rsidRPr="001E02FE">
        <w:rPr>
          <w:rFonts w:ascii="Times New Roman" w:eastAsia="Times New Roman" w:hAnsi="Times New Roman" w:cs="Times New Roman"/>
          <w:color w:val="000000"/>
          <w:lang w:eastAsia="ru-RU"/>
        </w:rPr>
        <w:t>) недвижимости,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E02FE">
        <w:rPr>
          <w:rFonts w:ascii="Times New Roman" w:eastAsia="Times New Roman" w:hAnsi="Times New Roman" w:cs="Times New Roman"/>
          <w:color w:val="000000"/>
          <w:lang w:eastAsia="ru-RU"/>
        </w:rPr>
        <w:t>где предполагается организовать рынок)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принято решение об отказе в согласовании решения о  проведении  ярмарки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&lt;*&gt;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1E02FE" w:rsidRPr="001E02FE" w:rsidRDefault="001E02FE" w:rsidP="00F8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--------------------------------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02FE">
        <w:rPr>
          <w:rFonts w:ascii="Times New Roman" w:eastAsia="Times New Roman" w:hAnsi="Times New Roman" w:cs="Times New Roman"/>
          <w:color w:val="000000"/>
          <w:lang w:eastAsia="ru-RU"/>
        </w:rPr>
        <w:t>&lt;*&gt; Необходимо указать обоснование причин отказа.</w:t>
      </w:r>
    </w:p>
    <w:p w:rsidR="001E02FE" w:rsidRPr="001E02FE" w:rsidRDefault="001E02FE" w:rsidP="001E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выдал: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</w:t>
      </w:r>
      <w:r w:rsidR="00B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1E02FE" w:rsidRPr="001E02FE" w:rsidRDefault="001E02FE" w:rsidP="001E02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уполномоченного лица)   (подпись)  (Ф.И.О. уполномоченного лица)</w:t>
      </w:r>
    </w:p>
    <w:p w:rsidR="00E478B1" w:rsidRPr="001E02FE" w:rsidRDefault="001E02FE" w:rsidP="00F85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М.П.</w:t>
      </w:r>
    </w:p>
    <w:sectPr w:rsidR="00E478B1" w:rsidRPr="001E02FE" w:rsidSect="00E4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2FE"/>
    <w:rsid w:val="000B4855"/>
    <w:rsid w:val="001E02FE"/>
    <w:rsid w:val="002F7110"/>
    <w:rsid w:val="003426E8"/>
    <w:rsid w:val="0050020A"/>
    <w:rsid w:val="008E640F"/>
    <w:rsid w:val="008E6A4C"/>
    <w:rsid w:val="00954AED"/>
    <w:rsid w:val="00BF61AF"/>
    <w:rsid w:val="00D3246A"/>
    <w:rsid w:val="00DF25BA"/>
    <w:rsid w:val="00E31764"/>
    <w:rsid w:val="00E36FAC"/>
    <w:rsid w:val="00E478B1"/>
    <w:rsid w:val="00F8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B1"/>
  </w:style>
  <w:style w:type="paragraph" w:styleId="1">
    <w:name w:val="heading 1"/>
    <w:basedOn w:val="a"/>
    <w:link w:val="10"/>
    <w:uiPriority w:val="9"/>
    <w:qFormat/>
    <w:rsid w:val="001E0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02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02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2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02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justify">
    <w:name w:val="dktexjustify"/>
    <w:basedOn w:val="a"/>
    <w:rsid w:val="001E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2FE"/>
  </w:style>
  <w:style w:type="character" w:styleId="a3">
    <w:name w:val="Hyperlink"/>
    <w:basedOn w:val="a0"/>
    <w:uiPriority w:val="99"/>
    <w:semiHidden/>
    <w:unhideWhenUsed/>
    <w:rsid w:val="001E02FE"/>
    <w:rPr>
      <w:color w:val="0000FF"/>
      <w:u w:val="single"/>
    </w:rPr>
  </w:style>
  <w:style w:type="paragraph" w:customStyle="1" w:styleId="dktexright">
    <w:name w:val="dktexright"/>
    <w:basedOn w:val="a"/>
    <w:rsid w:val="001E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0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2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aw.info/zakonodatelstvo/legal8u/w29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law.info/zakonodatelstvo/legal7k/n47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7law.info/zakonodatelstvo/legal8u/w298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4431-3756-4932-89A0-81086471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2018-05-04T02:39:00Z</cp:lastPrinted>
  <dcterms:created xsi:type="dcterms:W3CDTF">2018-05-03T01:58:00Z</dcterms:created>
  <dcterms:modified xsi:type="dcterms:W3CDTF">2018-05-04T02:39:00Z</dcterms:modified>
</cp:coreProperties>
</file>