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2F" w:rsidRPr="0027402F" w:rsidRDefault="0027402F" w:rsidP="0027402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Прокурор разъясняет </w:t>
      </w:r>
    </w:p>
    <w:p w:rsidR="0027402F" w:rsidRDefault="0027402F" w:rsidP="002740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7402F" w:rsidRDefault="0027402F" w:rsidP="002740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27402F">
        <w:rPr>
          <w:sz w:val="28"/>
          <w:szCs w:val="28"/>
        </w:rPr>
        <w:t xml:space="preserve">асто возникает вопрос, можно ли гражданам дарить подарки государственным и муниципальным служащим, работникам медицинских и образовательных учреждений. </w:t>
      </w: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02F">
        <w:rPr>
          <w:sz w:val="28"/>
          <w:szCs w:val="28"/>
        </w:rPr>
        <w:t xml:space="preserve">Как же отличить подарок от взятки? Основным критерием является мотив, по которому гражданами указанным лицам передаются такие ценности. </w:t>
      </w: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02F">
        <w:rPr>
          <w:sz w:val="28"/>
          <w:szCs w:val="28"/>
        </w:rPr>
        <w:t xml:space="preserve">Согласно статье 572 Гражданского кодекса Российской Федерации дарение происходит безвозмездно, то есть без каких-либо встречных обязательств со стороны одаряемого. </w:t>
      </w: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02F">
        <w:rPr>
          <w:sz w:val="28"/>
          <w:szCs w:val="28"/>
        </w:rPr>
        <w:t xml:space="preserve">Если же передача ценности связана со встречной передачей вещи или права, либо наличием встречного обязательства, совершением каких-либо действий в пользу дарителя, то это не является дарением и может быть расценено как передача взятки, за что установлена уголовная ответственность. </w:t>
      </w: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02F">
        <w:rPr>
          <w:sz w:val="28"/>
          <w:szCs w:val="28"/>
        </w:rPr>
        <w:t xml:space="preserve">Необходимо иметь в виду, что для наличия состава преступления неважно передается ли взятка до или после выполнения встречных обязательств, а также были ли указанные обязательства заранее обусловлены достигнутой договоренностью об их выполнении. </w:t>
      </w: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02F">
        <w:rPr>
          <w:sz w:val="28"/>
          <w:szCs w:val="28"/>
        </w:rPr>
        <w:t xml:space="preserve">Кроме того, дарение разрешено не во всех случаях. </w:t>
      </w: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02F">
        <w:rPr>
          <w:sz w:val="28"/>
          <w:szCs w:val="28"/>
        </w:rPr>
        <w:t xml:space="preserve">Так, в соответствии со статьей 575 Гражданского кодекса Российской Федерации не допускается дарение, за исключением обычных подарков, стоимость которых не превышает трех тысяч рублей, в следующих случаях: </w:t>
      </w: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02F">
        <w:rPr>
          <w:sz w:val="28"/>
          <w:szCs w:val="28"/>
        </w:rPr>
        <w:t xml:space="preserve">- от имени малолетних и граждан, признанных недееспособными, их законными представителями; </w:t>
      </w: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02F">
        <w:rPr>
          <w:sz w:val="28"/>
          <w:szCs w:val="28"/>
        </w:rPr>
        <w:t>-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</w:t>
      </w:r>
      <w:r>
        <w:rPr>
          <w:sz w:val="28"/>
          <w:szCs w:val="28"/>
        </w:rPr>
        <w:t>;</w:t>
      </w:r>
      <w:r w:rsidRPr="0027402F">
        <w:rPr>
          <w:sz w:val="28"/>
          <w:szCs w:val="28"/>
        </w:rPr>
        <w:t xml:space="preserve"> </w:t>
      </w:r>
    </w:p>
    <w:p w:rsidR="0027402F" w:rsidRPr="0027402F" w:rsidRDefault="0027402F" w:rsidP="002740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02F">
        <w:rPr>
          <w:sz w:val="28"/>
          <w:szCs w:val="28"/>
        </w:rPr>
        <w:t xml:space="preserve">-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обязанностей. </w:t>
      </w:r>
    </w:p>
    <w:p w:rsidR="003C13BA" w:rsidRDefault="003C13BA" w:rsidP="0027402F">
      <w:pPr>
        <w:rPr>
          <w:sz w:val="28"/>
          <w:szCs w:val="28"/>
        </w:rPr>
      </w:pPr>
    </w:p>
    <w:p w:rsidR="0027402F" w:rsidRDefault="0027402F" w:rsidP="0027402F">
      <w:pPr>
        <w:rPr>
          <w:sz w:val="28"/>
          <w:szCs w:val="28"/>
        </w:rPr>
      </w:pPr>
    </w:p>
    <w:p w:rsidR="0027402F" w:rsidRDefault="0027402F" w:rsidP="0027402F">
      <w:pPr>
        <w:rPr>
          <w:sz w:val="28"/>
          <w:szCs w:val="28"/>
        </w:rPr>
      </w:pPr>
    </w:p>
    <w:p w:rsidR="0027402F" w:rsidRDefault="0027402F" w:rsidP="0027402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402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прокурора</w:t>
      </w:r>
    </w:p>
    <w:p w:rsidR="0027402F" w:rsidRDefault="0027402F" w:rsidP="00274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7402F" w:rsidRDefault="0027402F" w:rsidP="0027402F">
      <w:pPr>
        <w:rPr>
          <w:rFonts w:ascii="Times New Roman" w:hAnsi="Times New Roman" w:cs="Times New Roman"/>
          <w:sz w:val="28"/>
          <w:szCs w:val="28"/>
        </w:rPr>
      </w:pPr>
    </w:p>
    <w:p w:rsidR="0027402F" w:rsidRPr="0027402F" w:rsidRDefault="0027402F" w:rsidP="00274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О.Г. Тимошенко </w:t>
      </w:r>
    </w:p>
    <w:sectPr w:rsidR="0027402F" w:rsidRPr="0027402F" w:rsidSect="003C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02F"/>
    <w:rsid w:val="0027402F"/>
    <w:rsid w:val="003C13BA"/>
    <w:rsid w:val="004F25EB"/>
    <w:rsid w:val="006B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02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user301-1</dc:creator>
  <cp:keywords/>
  <dc:description/>
  <cp:lastModifiedBy>user301-1</cp:lastModifiedBy>
  <cp:revision>2</cp:revision>
  <dcterms:created xsi:type="dcterms:W3CDTF">2017-12-11T01:36:00Z</dcterms:created>
  <dcterms:modified xsi:type="dcterms:W3CDTF">2017-12-11T01:42:00Z</dcterms:modified>
</cp:coreProperties>
</file>