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33" w:rsidRDefault="00610868" w:rsidP="007D0533">
      <w:pPr>
        <w:spacing w:line="240" w:lineRule="auto"/>
      </w:pPr>
      <w:r>
        <w:pict>
          <v:group id="_x0000_s1026" style="position:absolute;margin-left:-67.5pt;margin-top:-42pt;width:395.5pt;height:206pt;z-index:251660288" coordorigin="22645594,17849858" coordsize="5022775,2616097">
            <v:rect id="_x0000_s1027" style="position:absolute;left:22665702;top:17849858;width:4982559;height:2616097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64;top:18016919;width:4132400;height:1799130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94;top:18749103;width:5022775;height:817605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8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61312" coordorigin="25606642,17978209" coordsize="4351858,435448">
            <v:oval id="_x0000_s1031" style="position:absolute;left:25606642;top:17978209;width:4351858;height:435448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74;top:18030180;width:3331995;height:331506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7D0533" w:rsidRDefault="007D0533" w:rsidP="007D0533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Баганского района Новосибирской области</w:t>
                    </w:r>
                  </w:p>
                  <w:p w:rsidR="007D0533" w:rsidRDefault="007D0533" w:rsidP="007D0533"/>
                  <w:p w:rsidR="007D0533" w:rsidRDefault="007D0533" w:rsidP="007D0533"/>
                </w:txbxContent>
              </v:textbox>
            </v:shape>
          </v:group>
        </w:pict>
      </w:r>
    </w:p>
    <w:p w:rsidR="007D0533" w:rsidRDefault="007D0533" w:rsidP="007D0533">
      <w:pPr>
        <w:spacing w:line="240" w:lineRule="auto"/>
      </w:pPr>
    </w:p>
    <w:p w:rsidR="007D0533" w:rsidRDefault="007D0533" w:rsidP="007D0533">
      <w:pPr>
        <w:spacing w:line="240" w:lineRule="auto"/>
      </w:pPr>
    </w:p>
    <w:p w:rsidR="007D0533" w:rsidRDefault="00610868" w:rsidP="007D0533">
      <w:pPr>
        <w:spacing w:line="240" w:lineRule="auto"/>
      </w:pPr>
      <w:r>
        <w:pict>
          <v:shape id="_x0000_s1033" type="#_x0000_t202" style="position:absolute;margin-left:-9pt;margin-top:1.55pt;width:122.7pt;height:27pt;z-index:251662336" fillcolor="#cfc" strokecolor="#cf9">
            <v:fill opacity="0"/>
            <v:textbox style="mso-next-textbox:#_x0000_s1033">
              <w:txbxContent>
                <w:p w:rsidR="007D0533" w:rsidRPr="00F9193E" w:rsidRDefault="00A475F1" w:rsidP="007D0533">
                  <w:pPr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 w:rsidRPr="00A475F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16.07</w:t>
                  </w:r>
                  <w:r w:rsidR="007D0533" w:rsidRPr="00043FB4">
                    <w:rPr>
                      <w:b/>
                      <w:color w:val="FF0000"/>
                      <w:sz w:val="36"/>
                      <w:szCs w:val="36"/>
                    </w:rPr>
                    <w:t>.</w:t>
                  </w:r>
                  <w:r w:rsidR="007D0533">
                    <w:rPr>
                      <w:b/>
                      <w:color w:val="000000" w:themeColor="text1"/>
                      <w:sz w:val="36"/>
                      <w:szCs w:val="36"/>
                    </w:rPr>
                    <w:t>2018</w:t>
                  </w:r>
                </w:p>
              </w:txbxContent>
            </v:textbox>
          </v:shape>
        </w:pict>
      </w:r>
      <w:r w:rsidR="007D0533">
        <w:t xml:space="preserve">                                                                 </w:t>
      </w:r>
    </w:p>
    <w:p w:rsidR="007D0533" w:rsidRDefault="00610868" w:rsidP="007D0533">
      <w:pPr>
        <w:spacing w:line="240" w:lineRule="auto"/>
        <w:jc w:val="center"/>
        <w:rPr>
          <w:rFonts w:ascii="Times New Roman" w:hAnsi="Times New Roman"/>
        </w:rPr>
      </w:pPr>
      <w:r w:rsidRPr="00610868">
        <w:pict>
          <v:shape id="_x0000_s1034" type="#_x0000_t202" style="position:absolute;left:0;text-align:left;margin-left:399.35pt;margin-top:5.15pt;width:131.65pt;height:27pt;z-index:251663360" strokecolor="white">
            <v:textbox style="mso-next-textbox:#_x0000_s1034">
              <w:txbxContent>
                <w:p w:rsidR="007D0533" w:rsidRPr="00F9193E" w:rsidRDefault="007D0533" w:rsidP="007D0533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</w:t>
                  </w:r>
                  <w:r w:rsidR="00043FB4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11 (195</w:t>
                  </w:r>
                  <w:r w:rsidRPr="00F9193E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)</w:t>
                  </w:r>
                  <w:r w:rsidRPr="00F9193E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7D0533">
        <w:rPr>
          <w:rFonts w:ascii="Times New Roman" w:hAnsi="Times New Roman"/>
          <w:sz w:val="32"/>
          <w:szCs w:val="32"/>
        </w:rPr>
        <w:t>«</w:t>
      </w:r>
      <w:r w:rsidR="007D0533">
        <w:rPr>
          <w:rFonts w:ascii="Times New Roman" w:hAnsi="Times New Roman"/>
          <w:sz w:val="96"/>
          <w:szCs w:val="96"/>
        </w:rPr>
        <w:t xml:space="preserve">Бюллетень                                   </w:t>
      </w:r>
      <w:r w:rsidR="007D0533">
        <w:rPr>
          <w:rFonts w:ascii="Times New Roman" w:hAnsi="Times New Roman"/>
          <w:b/>
          <w:sz w:val="32"/>
          <w:szCs w:val="32"/>
        </w:rPr>
        <w:t>органов местного самоуправления муниципального образования Ивановского сельсовета</w:t>
      </w:r>
      <w:r w:rsidR="007D0533">
        <w:rPr>
          <w:rFonts w:ascii="Times New Roman" w:hAnsi="Times New Roman"/>
        </w:rPr>
        <w:t xml:space="preserve">.» </w:t>
      </w:r>
    </w:p>
    <w:p w:rsidR="00043FB4" w:rsidRDefault="00043FB4" w:rsidP="00043F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(двадцать девятой внеочередной  сессии)</w:t>
      </w:r>
    </w:p>
    <w:p w:rsidR="00043FB4" w:rsidRPr="008B24F7" w:rsidRDefault="00043FB4" w:rsidP="00043F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13.07.2018                                                         №129</w:t>
      </w:r>
    </w:p>
    <w:p w:rsidR="00043FB4" w:rsidRDefault="00043FB4" w:rsidP="00043F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двадцать пятой сессии Совета депутатов Ивановского сельсовета Баганского района Новосибирской области от 26.12.2017 «О бюджете Ивановского сельсовета на 2018 год и на плановый период 2019-2020 годы» (доходы)</w:t>
      </w:r>
    </w:p>
    <w:p w:rsidR="00043FB4" w:rsidRDefault="00043FB4" w:rsidP="00043F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Заслушав информацию специалиста-бухгалтера 1 разряда  о внесении изменений в решение двадцать пятой сессии Совета депутатов Ивановского сельсовета Баганского района Новосибирской области от 26.12.2017 «Об утверждении  бюджете Ивановского сельсовета на 2018 год и на плановый период 2019-2020 годы»,  Совет депутатов РЕШИЛ:                                                                                                                                                                                                                                        1.Внести изменения и дополнения в решение двадцать пятой сессии Совета депутатов Ивановского сельсовета Баганского района Новосибирской области от 26.12.2017 «О бюджете Ивановского сельсовета на 2018 год и на плановый период 2019-2020 годы»,                                                                                                2.Настоящее решение вступает в силу с момента его опубликования в печатном органе «Бюллетень органов местного самоуправления Ивановского сельсовета Баганского района Новосибирской области».</w:t>
      </w:r>
    </w:p>
    <w:p w:rsidR="00043FB4" w:rsidRDefault="00043FB4" w:rsidP="00043FB4">
      <w:pPr>
        <w:spacing w:after="0"/>
        <w:ind w:left="780"/>
        <w:jc w:val="both"/>
        <w:rPr>
          <w:rFonts w:ascii="Times New Roman" w:hAnsi="Times New Roman"/>
          <w:sz w:val="28"/>
          <w:szCs w:val="28"/>
        </w:rPr>
      </w:pPr>
    </w:p>
    <w:p w:rsidR="00043FB4" w:rsidRDefault="00043FB4" w:rsidP="00043FB4">
      <w:pPr>
        <w:tabs>
          <w:tab w:val="left" w:pos="54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Ивановского сельсовета                                                                                      Баганского района                                                                                               Новосибирской области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А.К. Ритер                                                            </w:t>
      </w:r>
    </w:p>
    <w:p w:rsidR="00043FB4" w:rsidRDefault="00043FB4" w:rsidP="00043FB4">
      <w:pPr>
        <w:tabs>
          <w:tab w:val="left" w:pos="546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совета депутатов                                                                         </w:t>
      </w:r>
    </w:p>
    <w:p w:rsidR="00043FB4" w:rsidRDefault="00043FB4" w:rsidP="00043FB4">
      <w:pPr>
        <w:tabs>
          <w:tab w:val="left" w:pos="546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Ивановского сельсовета                                                                                </w:t>
      </w:r>
    </w:p>
    <w:p w:rsidR="00043FB4" w:rsidRDefault="00043FB4" w:rsidP="00043FB4">
      <w:pPr>
        <w:tabs>
          <w:tab w:val="left" w:pos="546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Баганского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А.К. Ритер</w:t>
      </w:r>
    </w:p>
    <w:p w:rsidR="00043FB4" w:rsidRDefault="00043FB4" w:rsidP="00043FB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Новосибирская область,</w:t>
      </w:r>
    </w:p>
    <w:p w:rsidR="00043FB4" w:rsidRDefault="00043FB4" w:rsidP="00043FB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Баганский район, село Ивановка </w:t>
      </w:r>
    </w:p>
    <w:p w:rsidR="00043FB4" w:rsidRDefault="00043FB4" w:rsidP="00043FB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улица Центральная, дом 27</w:t>
      </w:r>
    </w:p>
    <w:p w:rsidR="00043FB4" w:rsidRPr="00A46D24" w:rsidRDefault="00043FB4" w:rsidP="00043FB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13.07. 2018 г. № </w:t>
      </w:r>
      <w:r>
        <w:rPr>
          <w:rFonts w:ascii="Times New Roman" w:hAnsi="Times New Roman"/>
          <w:sz w:val="20"/>
          <w:szCs w:val="20"/>
          <w:u w:val="single"/>
        </w:rPr>
        <w:t xml:space="preserve">68 </w:t>
      </w:r>
      <w:r>
        <w:rPr>
          <w:rFonts w:ascii="Times New Roman" w:hAnsi="Times New Roman"/>
          <w:sz w:val="20"/>
          <w:szCs w:val="20"/>
        </w:rPr>
        <w:t>нпа</w:t>
      </w:r>
    </w:p>
    <w:p w:rsidR="00043FB4" w:rsidRPr="00A46D24" w:rsidRDefault="00043FB4" w:rsidP="00043FB4"/>
    <w:p w:rsidR="00043FB4" w:rsidRPr="00B76F99" w:rsidRDefault="00043FB4" w:rsidP="00043FB4">
      <w:pPr>
        <w:spacing w:line="240" w:lineRule="auto"/>
        <w:ind w:right="-456"/>
        <w:jc w:val="right"/>
        <w:rPr>
          <w:rFonts w:ascii="Times New Roman" w:hAnsi="Times New Roman"/>
        </w:rPr>
      </w:pPr>
      <w:r w:rsidRPr="00B76F99">
        <w:rPr>
          <w:rFonts w:ascii="Times New Roman" w:hAnsi="Times New Roman"/>
        </w:rPr>
        <w:t>Приложение</w:t>
      </w:r>
    </w:p>
    <w:p w:rsidR="00043FB4" w:rsidRPr="00B76F99" w:rsidRDefault="00043FB4" w:rsidP="00043FB4">
      <w:pPr>
        <w:spacing w:line="240" w:lineRule="auto"/>
        <w:ind w:right="-456"/>
        <w:jc w:val="right"/>
        <w:rPr>
          <w:rFonts w:ascii="Times New Roman" w:hAnsi="Times New Roman"/>
        </w:rPr>
      </w:pPr>
      <w:r w:rsidRPr="00B76F99">
        <w:rPr>
          <w:rFonts w:ascii="Times New Roman" w:hAnsi="Times New Roman"/>
        </w:rPr>
        <w:t xml:space="preserve"> к решению д</w:t>
      </w:r>
      <w:r>
        <w:rPr>
          <w:rFonts w:ascii="Times New Roman" w:hAnsi="Times New Roman"/>
        </w:rPr>
        <w:t xml:space="preserve">вадцать девятой внеочередной </w:t>
      </w:r>
      <w:r w:rsidRPr="00B76F99">
        <w:rPr>
          <w:rFonts w:ascii="Times New Roman" w:hAnsi="Times New Roman"/>
        </w:rPr>
        <w:t xml:space="preserve"> сессии</w:t>
      </w:r>
    </w:p>
    <w:p w:rsidR="00043FB4" w:rsidRPr="00B76F99" w:rsidRDefault="00043FB4" w:rsidP="00043FB4">
      <w:pPr>
        <w:spacing w:line="240" w:lineRule="auto"/>
        <w:ind w:right="-456"/>
        <w:jc w:val="right"/>
        <w:rPr>
          <w:rFonts w:ascii="Times New Roman" w:hAnsi="Times New Roman"/>
        </w:rPr>
      </w:pPr>
      <w:r w:rsidRPr="00B76F99">
        <w:rPr>
          <w:rFonts w:ascii="Times New Roman" w:hAnsi="Times New Roman"/>
        </w:rPr>
        <w:t xml:space="preserve"> Совета депутатов</w:t>
      </w:r>
    </w:p>
    <w:p w:rsidR="00043FB4" w:rsidRPr="00B76F99" w:rsidRDefault="00043FB4" w:rsidP="00043FB4">
      <w:pPr>
        <w:spacing w:line="240" w:lineRule="auto"/>
        <w:ind w:right="-456"/>
        <w:jc w:val="right"/>
        <w:rPr>
          <w:rFonts w:ascii="Times New Roman" w:hAnsi="Times New Roman"/>
        </w:rPr>
      </w:pPr>
      <w:r w:rsidRPr="00B76F99">
        <w:rPr>
          <w:rFonts w:ascii="Times New Roman" w:hAnsi="Times New Roman"/>
        </w:rPr>
        <w:t xml:space="preserve"> Ивановского сельсовета</w:t>
      </w:r>
    </w:p>
    <w:p w:rsidR="00043FB4" w:rsidRPr="00B76F99" w:rsidRDefault="00043FB4" w:rsidP="00043FB4">
      <w:pPr>
        <w:spacing w:line="240" w:lineRule="auto"/>
        <w:ind w:right="-4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13.07.2018 №129</w:t>
      </w:r>
    </w:p>
    <w:tbl>
      <w:tblPr>
        <w:tblW w:w="11387" w:type="dxa"/>
        <w:tblInd w:w="92" w:type="dxa"/>
        <w:tblLook w:val="04A0"/>
      </w:tblPr>
      <w:tblGrid>
        <w:gridCol w:w="272"/>
        <w:gridCol w:w="3152"/>
        <w:gridCol w:w="1948"/>
        <w:gridCol w:w="778"/>
        <w:gridCol w:w="798"/>
        <w:gridCol w:w="222"/>
        <w:gridCol w:w="891"/>
        <w:gridCol w:w="1047"/>
        <w:gridCol w:w="1037"/>
        <w:gridCol w:w="222"/>
        <w:gridCol w:w="795"/>
        <w:gridCol w:w="225"/>
      </w:tblGrid>
      <w:tr w:rsidR="00043FB4" w:rsidRPr="0075301F" w:rsidTr="00C3646F">
        <w:trPr>
          <w:trHeight w:val="300"/>
        </w:trPr>
        <w:tc>
          <w:tcPr>
            <w:tcW w:w="113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B4" w:rsidRPr="0075301F" w:rsidRDefault="00043FB4" w:rsidP="00C3646F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5301F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Уведомление об изменении доходов бюджета </w:t>
            </w:r>
          </w:p>
        </w:tc>
      </w:tr>
      <w:tr w:rsidR="00043FB4" w:rsidRPr="0075301F" w:rsidTr="00C3646F">
        <w:trPr>
          <w:trHeight w:val="1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B4" w:rsidRPr="0075301F" w:rsidRDefault="00043FB4" w:rsidP="00C3646F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B4" w:rsidRPr="0075301F" w:rsidRDefault="00043FB4" w:rsidP="00C364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B4" w:rsidRPr="0075301F" w:rsidRDefault="00043FB4" w:rsidP="00C364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B4" w:rsidRPr="0075301F" w:rsidRDefault="00043FB4" w:rsidP="00C364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B4" w:rsidRPr="0075301F" w:rsidRDefault="00043FB4" w:rsidP="00C364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B4" w:rsidRPr="0075301F" w:rsidRDefault="00043FB4" w:rsidP="00C364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B4" w:rsidRPr="0075301F" w:rsidRDefault="00043FB4" w:rsidP="00C364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B4" w:rsidRPr="0075301F" w:rsidRDefault="00043FB4" w:rsidP="00C364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  <w:hideMark/>
          </w:tcPr>
          <w:p w:rsidR="00043FB4" w:rsidRPr="0075301F" w:rsidRDefault="00043FB4" w:rsidP="00C36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:rsidR="00043FB4" w:rsidRPr="0075301F" w:rsidRDefault="00043FB4" w:rsidP="00C36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FB4" w:rsidRPr="0075301F" w:rsidTr="00C3646F">
        <w:trPr>
          <w:gridAfter w:val="2"/>
          <w:wAfter w:w="1020" w:type="dxa"/>
          <w:trHeight w:val="300"/>
        </w:trPr>
        <w:tc>
          <w:tcPr>
            <w:tcW w:w="101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B4" w:rsidRPr="00291378" w:rsidRDefault="00043FB4" w:rsidP="00C36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 2018</w:t>
            </w:r>
            <w:r w:rsidRPr="002913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  <w:p w:rsidR="00043FB4" w:rsidRPr="00291378" w:rsidRDefault="00043FB4" w:rsidP="00C364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B4" w:rsidRPr="00291378" w:rsidRDefault="00043FB4" w:rsidP="00C36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43FB4" w:rsidRPr="0075301F" w:rsidTr="00C3646F">
        <w:trPr>
          <w:gridAfter w:val="6"/>
          <w:wAfter w:w="4217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B4" w:rsidRPr="0075301F" w:rsidRDefault="00043FB4" w:rsidP="00C364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B4" w:rsidRPr="0075301F" w:rsidRDefault="00043FB4" w:rsidP="00C364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B4" w:rsidRPr="0075301F" w:rsidRDefault="00043FB4" w:rsidP="00C364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B4" w:rsidRPr="0075301F" w:rsidRDefault="00043FB4" w:rsidP="00C364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FB4" w:rsidRPr="0075301F" w:rsidRDefault="00043FB4" w:rsidP="00C3646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43FB4" w:rsidRPr="0075301F" w:rsidRDefault="00043FB4" w:rsidP="00C36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43FB4" w:rsidRDefault="00043FB4" w:rsidP="00043FB4">
      <w:pPr>
        <w:ind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доходов 00404120820070510244310- 700000 руб. – на приобретение автомобиля</w:t>
      </w:r>
    </w:p>
    <w:p w:rsidR="00043FB4" w:rsidRDefault="00043FB4" w:rsidP="00043FB4">
      <w:pPr>
        <w:ind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00404120820070510242310 – 75400 руб. – на приобретение оргтехники</w:t>
      </w:r>
    </w:p>
    <w:p w:rsidR="00043FB4" w:rsidRDefault="00043FB4" w:rsidP="00043FB4">
      <w:pPr>
        <w:ind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00405030520070511244225- 300000 руб.</w:t>
      </w:r>
    </w:p>
    <w:p w:rsidR="00043FB4" w:rsidRPr="006521E5" w:rsidRDefault="00043FB4" w:rsidP="00043FB4">
      <w:pPr>
        <w:ind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00405030520021050244225- 60000 руб. на исполнение решения суда по благоустройству кладбищ</w:t>
      </w:r>
    </w:p>
    <w:p w:rsidR="00697C3E" w:rsidRPr="00E31764" w:rsidRDefault="00697C3E" w:rsidP="00697C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ПОСТАНОВЛЕНИЕ                                                                                               </w:t>
      </w:r>
      <w:r w:rsidRPr="00E31764">
        <w:rPr>
          <w:rFonts w:ascii="Times New Roman" w:hAnsi="Times New Roman"/>
          <w:sz w:val="28"/>
          <w:szCs w:val="28"/>
        </w:rPr>
        <w:t xml:space="preserve"> 26.04.2018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31764">
        <w:rPr>
          <w:rFonts w:ascii="Times New Roman" w:hAnsi="Times New Roman"/>
          <w:sz w:val="28"/>
          <w:szCs w:val="28"/>
        </w:rPr>
        <w:t xml:space="preserve"> № 26</w:t>
      </w:r>
    </w:p>
    <w:p w:rsidR="00697C3E" w:rsidRPr="00DF25BA" w:rsidRDefault="00697C3E" w:rsidP="00697C3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1E02FE">
        <w:rPr>
          <w:rFonts w:ascii="Arial" w:hAnsi="Arial" w:cs="Arial"/>
          <w:b/>
          <w:bCs/>
          <w:color w:val="000000"/>
          <w:kern w:val="36"/>
          <w:sz w:val="26"/>
          <w:szCs w:val="26"/>
        </w:rPr>
        <w:br/>
      </w:r>
      <w:r w:rsidRPr="00DF25BA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</w:t>
      </w:r>
      <w:r w:rsidRPr="00DF25BA">
        <w:rPr>
          <w:rFonts w:ascii="Times New Roman" w:hAnsi="Times New Roman"/>
          <w:bCs/>
          <w:color w:val="000000"/>
          <w:kern w:val="36"/>
          <w:sz w:val="28"/>
          <w:szCs w:val="28"/>
        </w:rPr>
        <w:t>административного регламента предоставления муниципальной услуги  согласование решения о проведении ярмарки</w:t>
      </w:r>
    </w:p>
    <w:p w:rsidR="00697C3E" w:rsidRPr="001E02FE" w:rsidRDefault="00697C3E" w:rsidP="00697C3E">
      <w:pPr>
        <w:shd w:val="clear" w:color="auto" w:fill="FFFFFF"/>
        <w:spacing w:beforeAutospacing="1" w:after="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E02FE">
        <w:rPr>
          <w:rFonts w:ascii="Times New Roman" w:hAnsi="Times New Roman"/>
          <w:color w:val="000000"/>
          <w:sz w:val="28"/>
          <w:szCs w:val="28"/>
        </w:rPr>
        <w:t>В соответствии с Федеральным </w:t>
      </w:r>
      <w:hyperlink r:id="rId9" w:history="1">
        <w:r w:rsidRPr="001E02FE">
          <w:rPr>
            <w:rFonts w:ascii="Times New Roman" w:hAnsi="Times New Roman"/>
            <w:sz w:val="28"/>
            <w:szCs w:val="28"/>
          </w:rPr>
          <w:t>законом</w:t>
        </w:r>
      </w:hyperlink>
      <w:r w:rsidRPr="001E02FE">
        <w:rPr>
          <w:rFonts w:ascii="Times New Roman" w:hAnsi="Times New Roman"/>
          <w:sz w:val="28"/>
          <w:szCs w:val="28"/>
        </w:rPr>
        <w:t> </w:t>
      </w:r>
      <w:r w:rsidRPr="001E02FE">
        <w:rPr>
          <w:rFonts w:ascii="Times New Roman" w:hAnsi="Times New Roman"/>
          <w:color w:val="000000"/>
          <w:sz w:val="28"/>
          <w:szCs w:val="28"/>
        </w:rPr>
        <w:t>от 27.07.2010 N 210-ФЗ "Об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»,на основании ч.1 ст.11 Федерального закона от 28.12.2009 №381-ФЗ «Об основах государственного регулирования торговой деятельности  в Российской Федерации» постановлением Правительства Новосибирской области от 14.07.2011№303-п утвержден Порядок организации ярмарок на территории Новосибирской области  и продажи товаров (выполнения работ, оказания услуг)                                                                                                   ПОСТАНОВЛЯЮ:                                                                                                     1.   Утвердить    а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дминистративный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регламент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>услуги "Согласование решения о проведении ярмарки" (приложение).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2.   </w:t>
      </w:r>
      <w:r w:rsidRPr="001E02FE">
        <w:rPr>
          <w:rFonts w:ascii="Times New Roman" w:hAnsi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   печатном    органе «Бюллетень     органов     местного    самоуправления    муниципального   образования    Ивановского    сельсовета  Баганского  района Новосибирской области»  и     разместить    на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Pr="001E02F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3 . </w:t>
      </w:r>
      <w:r w:rsidRPr="001E02FE">
        <w:rPr>
          <w:rFonts w:ascii="Times New Roman" w:hAnsi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  оставляю    за    собой.</w:t>
      </w:r>
    </w:p>
    <w:p w:rsidR="00697C3E" w:rsidRPr="001E02FE" w:rsidRDefault="00697C3E" w:rsidP="00697C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1E02FE">
        <w:rPr>
          <w:rFonts w:ascii="Times New Roman" w:hAnsi="Times New Roman"/>
          <w:color w:val="000000"/>
          <w:sz w:val="28"/>
          <w:szCs w:val="28"/>
        </w:rPr>
        <w:br/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Ивановского сельсовета                                                                                        Баганского района Новосибирской области                               А.К.Ритер</w:t>
      </w:r>
    </w:p>
    <w:p w:rsidR="00697C3E" w:rsidRDefault="00697C3E" w:rsidP="00697C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97C3E" w:rsidRPr="001E02FE" w:rsidRDefault="005812CA" w:rsidP="00697C3E">
      <w:pPr>
        <w:shd w:val="clear" w:color="auto" w:fill="FFFFFF"/>
        <w:spacing w:before="100" w:beforeAutospacing="1" w:after="24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697C3E" w:rsidRPr="001E02FE">
        <w:rPr>
          <w:rFonts w:ascii="Times New Roman" w:hAnsi="Times New Roman"/>
          <w:color w:val="000000"/>
          <w:sz w:val="28"/>
          <w:szCs w:val="28"/>
        </w:rPr>
        <w:t>риложение </w:t>
      </w:r>
      <w:r w:rsidR="00697C3E" w:rsidRPr="001E02FE">
        <w:rPr>
          <w:rFonts w:ascii="Times New Roman" w:hAnsi="Times New Roman"/>
          <w:color w:val="000000"/>
          <w:sz w:val="28"/>
          <w:szCs w:val="28"/>
        </w:rPr>
        <w:br/>
        <w:t>к Постановлению </w:t>
      </w:r>
      <w:r w:rsidR="00697C3E" w:rsidRPr="001E02FE">
        <w:rPr>
          <w:rFonts w:ascii="Times New Roman" w:hAnsi="Times New Roman"/>
          <w:color w:val="000000"/>
          <w:sz w:val="28"/>
          <w:szCs w:val="28"/>
        </w:rPr>
        <w:br/>
      </w:r>
      <w:r w:rsidR="00697C3E">
        <w:rPr>
          <w:rFonts w:ascii="Times New Roman" w:hAnsi="Times New Roman"/>
          <w:color w:val="000000"/>
          <w:sz w:val="28"/>
          <w:szCs w:val="28"/>
        </w:rPr>
        <w:t xml:space="preserve">от 26.04.2018г.№26 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</w:t>
      </w: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>ПРЕДОСТАВЛЕНИЯ МУНИЦИПАЛЬНОЙ УСЛУГИ "СОГЛАСОВАНИЕ РЕШЕНИЯ О ПРОВЕДЕНИИ ЯРМАРКИ"</w:t>
      </w:r>
      <w:r w:rsidRPr="001E02FE">
        <w:rPr>
          <w:rFonts w:ascii="Times New Roman" w:hAnsi="Times New Roman"/>
          <w:color w:val="000000"/>
          <w:sz w:val="28"/>
          <w:szCs w:val="28"/>
        </w:rPr>
        <w:br/>
      </w: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1.1. Настоящий административный регламент (далее - Административный регламент) предоставления муниципальной услуги "Согласование решения о проведении ярмарки" (далее - муниципальная услуга) разработан в целях повышения качества ее предоставления и доступности, создания комфортных условий для ее получателей и определяет сроки и последовательность действий (административных процедур) по ее оказанию.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>1.2. Получателями муниципальной услуги являются юридические лица и индивидуальные предприниматели.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>Заявителями являются получатели услуги или их представители.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>1.3. Информация о правилах оказания муниципальной услуги размещена: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-</w:t>
      </w:r>
      <w:r w:rsidRPr="001E02FE">
        <w:rPr>
          <w:rFonts w:ascii="Times New Roman" w:hAnsi="Times New Roman"/>
          <w:color w:val="000000"/>
          <w:sz w:val="28"/>
          <w:szCs w:val="28"/>
        </w:rPr>
        <w:t>на официальном с</w:t>
      </w:r>
      <w:r>
        <w:rPr>
          <w:rFonts w:ascii="Times New Roman" w:hAnsi="Times New Roman"/>
          <w:color w:val="000000"/>
          <w:sz w:val="28"/>
          <w:szCs w:val="28"/>
        </w:rPr>
        <w:t xml:space="preserve">айте администрации ;                                                       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- на информационном стенде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1.4. Запросы о правилах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оказания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>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быть направлены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>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письменного, электронного, устного обращения по следующим адресам: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1) 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 Ивановского   сельсовета   Баганского   района Новосибирской   области                                                                                                                          почтовый адрес: 632787  Новосибирская область</w:t>
      </w:r>
      <w:r w:rsidRPr="001E02F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Баганский  район, с.Ивановка,  ул. Центральная 27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электронный адрес: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ivanovka</w:t>
      </w:r>
      <w:r w:rsidRPr="008E640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adm@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1E02FE">
        <w:rPr>
          <w:rFonts w:ascii="Times New Roman" w:hAnsi="Times New Roman"/>
          <w:color w:val="000000"/>
          <w:sz w:val="28"/>
          <w:szCs w:val="28"/>
        </w:rPr>
        <w:t>.ru,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 xml:space="preserve">график работы: ежедневно, кроме субботы и </w:t>
      </w:r>
      <w:r>
        <w:rPr>
          <w:rFonts w:ascii="Times New Roman" w:hAnsi="Times New Roman"/>
          <w:color w:val="000000"/>
          <w:sz w:val="28"/>
          <w:szCs w:val="28"/>
        </w:rPr>
        <w:t xml:space="preserve">воскресенья, с понедельника по  пятницу с </w:t>
      </w:r>
      <w:r w:rsidRPr="008E640F"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8E640F">
        <w:rPr>
          <w:rFonts w:ascii="Times New Roman" w:hAnsi="Times New Roman"/>
          <w:color w:val="000000"/>
          <w:sz w:val="28"/>
          <w:szCs w:val="28"/>
        </w:rPr>
        <w:t>3</w:t>
      </w:r>
      <w:r w:rsidRPr="001E02FE">
        <w:rPr>
          <w:rFonts w:ascii="Times New Roman" w:hAnsi="Times New Roman"/>
          <w:color w:val="000000"/>
          <w:sz w:val="28"/>
          <w:szCs w:val="28"/>
        </w:rPr>
        <w:t>0 ч. до 17:00 ч.,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обеденный перерыв: с 1</w:t>
      </w:r>
      <w:r w:rsidRPr="008E640F">
        <w:rPr>
          <w:rFonts w:ascii="Times New Roman" w:hAnsi="Times New Roman"/>
          <w:color w:val="000000"/>
          <w:sz w:val="28"/>
          <w:szCs w:val="28"/>
        </w:rPr>
        <w:t>2-3</w:t>
      </w:r>
      <w:r>
        <w:rPr>
          <w:rFonts w:ascii="Times New Roman" w:hAnsi="Times New Roman"/>
          <w:color w:val="000000"/>
          <w:sz w:val="28"/>
          <w:szCs w:val="28"/>
        </w:rPr>
        <w:t>0 ч. до 1</w:t>
      </w:r>
      <w:r w:rsidRPr="008E640F">
        <w:rPr>
          <w:rFonts w:ascii="Times New Roman" w:hAnsi="Times New Roman"/>
          <w:color w:val="000000"/>
          <w:sz w:val="28"/>
          <w:szCs w:val="28"/>
        </w:rPr>
        <w:t>4-00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ч.,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телефон: (38</w:t>
      </w:r>
      <w:r w:rsidRPr="008E6A4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8E6A4C">
        <w:rPr>
          <w:rFonts w:ascii="Times New Roman" w:hAnsi="Times New Roman"/>
          <w:color w:val="000000"/>
          <w:sz w:val="28"/>
          <w:szCs w:val="28"/>
        </w:rPr>
        <w:t>53</w:t>
      </w:r>
      <w:r w:rsidRPr="001E02FE">
        <w:rPr>
          <w:rFonts w:ascii="Times New Roman" w:hAnsi="Times New Roman"/>
          <w:color w:val="000000"/>
          <w:sz w:val="28"/>
          <w:szCs w:val="28"/>
        </w:rPr>
        <w:t>-</w:t>
      </w:r>
      <w:r w:rsidRPr="008E6A4C">
        <w:rPr>
          <w:rFonts w:ascii="Times New Roman" w:hAnsi="Times New Roman"/>
          <w:color w:val="000000"/>
          <w:sz w:val="28"/>
          <w:szCs w:val="28"/>
        </w:rPr>
        <w:t>39-219</w:t>
      </w:r>
      <w:r>
        <w:rPr>
          <w:rFonts w:ascii="Times New Roman" w:hAnsi="Times New Roman"/>
          <w:color w:val="000000"/>
          <w:sz w:val="28"/>
          <w:szCs w:val="28"/>
        </w:rPr>
        <w:t>, факс (38</w:t>
      </w:r>
      <w:r w:rsidRPr="008E6A4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8E6A4C">
        <w:rPr>
          <w:rFonts w:ascii="Times New Roman" w:hAnsi="Times New Roman"/>
          <w:color w:val="000000"/>
          <w:sz w:val="28"/>
          <w:szCs w:val="28"/>
        </w:rPr>
        <w:t>53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8E6A4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9-224</w:t>
      </w:r>
      <w:r w:rsidRPr="001E02FE">
        <w:rPr>
          <w:rFonts w:ascii="Times New Roman" w:hAnsi="Times New Roman"/>
          <w:color w:val="000000"/>
          <w:sz w:val="28"/>
          <w:szCs w:val="28"/>
        </w:rPr>
        <w:t>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lastRenderedPageBreak/>
        <w:t>1.5. Заявитель вправе обжаловать решение об отказе в предоставлении муниципальной услуги в порядке, установленном законодательством Российской Федерации.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 xml:space="preserve">2. Стандарт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>услуги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2.1. Наименование муниципальной услуги - "Согласование решения о проведении ярмарки".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Уполномоченным    органом а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Ивановского сельсовета Баганского района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1E02FE">
        <w:rPr>
          <w:rFonts w:ascii="Times New Roman" w:hAnsi="Times New Roman"/>
          <w:sz w:val="28"/>
          <w:szCs w:val="28"/>
        </w:rPr>
        <w:t xml:space="preserve">предоставлению муниципальной услуги "Согласование решения о проведении ярмарки" является </w:t>
      </w:r>
      <w:r>
        <w:rPr>
          <w:rFonts w:ascii="Times New Roman" w:hAnsi="Times New Roman"/>
          <w:sz w:val="28"/>
          <w:szCs w:val="28"/>
        </w:rPr>
        <w:t xml:space="preserve">   администрация Ивановского сельсовета  Баганского  района   Новосибирской   области .                                                       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>2.3. Результатом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color w:val="000000"/>
          <w:sz w:val="28"/>
          <w:szCs w:val="28"/>
        </w:rPr>
        <w:t>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является: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-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согласование решения о проведении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E02FE">
        <w:rPr>
          <w:rFonts w:ascii="Times New Roman" w:hAnsi="Times New Roman"/>
          <w:color w:val="000000"/>
          <w:sz w:val="28"/>
          <w:szCs w:val="28"/>
        </w:rPr>
        <w:t>ярмарки;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>- отказ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E02FE">
        <w:rPr>
          <w:rFonts w:ascii="Times New Roman" w:hAnsi="Times New Roman"/>
          <w:color w:val="000000"/>
          <w:sz w:val="28"/>
          <w:szCs w:val="28"/>
        </w:rPr>
        <w:t>согласовании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решения о проведении ярмарки.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</w:t>
      </w:r>
      <w:r w:rsidRPr="001E02FE">
        <w:rPr>
          <w:rFonts w:ascii="Times New Roman" w:hAnsi="Times New Roman"/>
          <w:color w:val="000000"/>
          <w:sz w:val="28"/>
          <w:szCs w:val="28"/>
        </w:rPr>
        <w:t>Муниципальная услуга предоставляется заявителю в срок, не превышающий 30 календарных дней с момента регистрации представленного заявителем решения о проведении ярмарки.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</w:t>
      </w:r>
      <w:r w:rsidRPr="001E02FE"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1) Федеральным законом от 06.10.2003 N 131-ФЗ "Об общих принципах организации местного самоуправления в Российской Федерации";</w:t>
      </w:r>
    </w:p>
    <w:p w:rsidR="00697C3E" w:rsidRPr="001E02FE" w:rsidRDefault="00697C3E" w:rsidP="00697C3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2) Федеральным </w:t>
      </w:r>
      <w:hyperlink r:id="rId10" w:history="1">
        <w:r w:rsidRPr="00E31764">
          <w:rPr>
            <w:rFonts w:ascii="Times New Roman" w:hAnsi="Times New Roman"/>
            <w:sz w:val="28"/>
            <w:szCs w:val="28"/>
          </w:rPr>
          <w:t>законом</w:t>
        </w:r>
      </w:hyperlink>
      <w:r w:rsidRPr="00E31764">
        <w:rPr>
          <w:rFonts w:ascii="Times New Roman" w:hAnsi="Times New Roman"/>
          <w:color w:val="000000"/>
          <w:sz w:val="28"/>
          <w:szCs w:val="28"/>
        </w:rPr>
        <w:t> </w:t>
      </w:r>
      <w:r w:rsidRPr="001E02FE">
        <w:rPr>
          <w:rFonts w:ascii="Times New Roman" w:hAnsi="Times New Roman"/>
          <w:color w:val="000000"/>
          <w:sz w:val="28"/>
          <w:szCs w:val="28"/>
        </w:rPr>
        <w:t>от 28.12.2009 N 381-ФЗ "Об основах государственного регулирования торговой деятельности в Российской Федерации";</w:t>
      </w:r>
    </w:p>
    <w:p w:rsidR="00697C3E" w:rsidRPr="001E02FE" w:rsidRDefault="00697C3E" w:rsidP="00697C3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3) Федеральным</w:t>
      </w:r>
      <w:r w:rsidRPr="00F85222">
        <w:rPr>
          <w:rFonts w:ascii="Times New Roman" w:hAnsi="Times New Roman"/>
          <w:sz w:val="28"/>
          <w:szCs w:val="28"/>
        </w:rPr>
        <w:t> </w:t>
      </w:r>
      <w:hyperlink r:id="rId11" w:history="1">
        <w:r w:rsidRPr="00E31764">
          <w:rPr>
            <w:rFonts w:ascii="Times New Roman" w:hAnsi="Times New Roman"/>
            <w:sz w:val="28"/>
            <w:szCs w:val="28"/>
          </w:rPr>
          <w:t>законом</w:t>
        </w:r>
      </w:hyperlink>
      <w:r w:rsidRPr="00E31764">
        <w:rPr>
          <w:rFonts w:ascii="Times New Roman" w:hAnsi="Times New Roman"/>
          <w:color w:val="000000"/>
          <w:sz w:val="28"/>
          <w:szCs w:val="28"/>
        </w:rPr>
        <w:t> </w:t>
      </w:r>
      <w:r w:rsidRPr="001E02FE">
        <w:rPr>
          <w:rFonts w:ascii="Times New Roman" w:hAnsi="Times New Roman"/>
          <w:color w:val="000000"/>
          <w:sz w:val="28"/>
          <w:szCs w:val="28"/>
        </w:rPr>
        <w:t>от 27.07.2010 N 210-ФЗ "Об организации предоставления государственных и муниципальных услуг";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решение о проведении ярмарки (далее - решение).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Решение должно содержать следующую информацию: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полное наименование организатора ярмарки (для индивидуального предпринимателя - фамилию, имя, отчество (последнее - при наличии));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место его нахождения (для индивидуального предпринимателя - место его жительства);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идентификационный номер налогоплательщика;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вид организуемой ярмарки, место, срок проведения и характер ее работы.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К решению прилагаются: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lastRenderedPageBreak/>
        <w:t>1) выписка из Единого государственного реестра юридических лиц или выписка из Единого государственного реестра индивидуальных предпринимателей или ее удостоверенная копия, включающая сведения о постановке юридического лица или индивидуального предпринимателя на учет в налоговом органе (в случае непредоставления Заявителем запрашивается Исполнителем самостоятельно в порядке межведомственного взаимодействия);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>2) удостоверенная копия документа, подтверждающего право заявителя на объект или объекты недвижимости, расположенные на территории, в пределах которой предполагается организовать ярмарку;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>3) документ, подтверждающий полномочия лица на осуществление действий от имени получателя муниципальной услуги.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при рассмотрении решения о проведении ярмарки.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>2.7. Основанием для отказа в приеме документов является: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-</w:t>
      </w:r>
      <w:r w:rsidRPr="001E02FE">
        <w:rPr>
          <w:rFonts w:ascii="Times New Roman" w:hAnsi="Times New Roman"/>
          <w:color w:val="000000"/>
          <w:sz w:val="28"/>
          <w:szCs w:val="28"/>
        </w:rPr>
        <w:t>предоставление документов неуполномоченным лицом;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>- в документах имеются подчистки, приписки, зачеркнутые слова и иные неоговоренные исправления;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>- документы исполнены карандашом.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>2.8. Основанием для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отказа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>оказании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является: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- отсутствие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>разрешительных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документов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исполнительной власти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>органа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местного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самоуправления, осуществляющих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>полномочия собственника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имущества,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использование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находящихся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в государственной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земельного участка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либо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иного объекта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>недвижимого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для размещения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E02FE">
        <w:rPr>
          <w:rFonts w:ascii="Times New Roman" w:hAnsi="Times New Roman"/>
          <w:color w:val="000000"/>
          <w:sz w:val="28"/>
          <w:szCs w:val="28"/>
        </w:rPr>
        <w:t>ярмарки;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несоответствие назначения объекта или объектов недвижимости, где предполагается организовать ярмарку, целям их использования;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указание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решении недостоверных данных либо непредоставление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>в нем обязательных сведений, устано</w:t>
      </w:r>
      <w:r>
        <w:rPr>
          <w:rFonts w:ascii="Times New Roman" w:hAnsi="Times New Roman"/>
          <w:color w:val="000000"/>
          <w:sz w:val="28"/>
          <w:szCs w:val="28"/>
        </w:rPr>
        <w:t>вленных пунктом 2.6 настоящего а</w:t>
      </w:r>
      <w:r w:rsidRPr="001E02FE">
        <w:rPr>
          <w:rFonts w:ascii="Times New Roman" w:hAnsi="Times New Roman"/>
          <w:color w:val="000000"/>
          <w:sz w:val="28"/>
          <w:szCs w:val="28"/>
        </w:rPr>
        <w:t>дминистративного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регламента.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2.9. Плата за предоставление муниципальной услуги не взимается.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2.10. Время ожидания в очереди для получения консультаций по вопросам оказания муниципальной услуги,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подачи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>документов, предусмо</w:t>
      </w:r>
      <w:r>
        <w:rPr>
          <w:rFonts w:ascii="Times New Roman" w:hAnsi="Times New Roman"/>
          <w:color w:val="000000"/>
          <w:sz w:val="28"/>
          <w:szCs w:val="28"/>
        </w:rPr>
        <w:t>тренных  пунктом 2.6 настоящего  а</w:t>
      </w:r>
      <w:r w:rsidRPr="001E02FE">
        <w:rPr>
          <w:rFonts w:ascii="Times New Roman" w:hAnsi="Times New Roman"/>
          <w:color w:val="000000"/>
          <w:sz w:val="28"/>
          <w:szCs w:val="28"/>
        </w:rPr>
        <w:t>дминистративного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регламента, являющихся основанием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оказания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color w:val="000000"/>
          <w:sz w:val="28"/>
          <w:szCs w:val="28"/>
        </w:rPr>
        <w:t>муниципальной услуги,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получения результата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превышает 20 минут.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Индивидуальное устное информирование каждого заинтересованного лица уполномоченным должностным лицом не более 15 минут.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lastRenderedPageBreak/>
        <w:t xml:space="preserve">2.11. Для ожидания приема заявителям отводится специальное место, оборудованное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>стульями, столами (стойками) для возможности оформления документов.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На двери кабинета, где предоставляется муниципальная услуга, прикрепляется вывеска с указанием номера кабинета, фамилии, имени, отчества и должности специалиста, осуществляющего прием.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2.12. Показатели доступности муниципальной услуги: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простота и рациональность процесса предоставления муниципальной услуги;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ясность и качество информации, объясняющей порядок и процедуры оказания муниципальной услуги;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наличие различных каналов получения муниципальной услуги;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доступность перечня документов на официальном сайте Администрации города Бийска;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время, затраченное заявителями на получение муниципальной услуги с момента обращения;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график работы отдела.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2.13. Показатели качества муниципальной услуги: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соответствие требованиям настоящего Административного регламента;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качество подготовленных в процессе оказания муниципальной услуги документов;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соблюдение сроков предоставления услуг;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отсутствие (наличие) нарушений требований законодательства о предоставлении муниципальных услуг.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 w:rsidRPr="001E02FE">
        <w:rPr>
          <w:rFonts w:ascii="Times New Roman" w:hAnsi="Times New Roman"/>
          <w:bCs/>
          <w:color w:val="000000"/>
          <w:sz w:val="28"/>
          <w:szCs w:val="28"/>
        </w:rPr>
        <w:t xml:space="preserve">3. Состав, 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 xml:space="preserve">последовательность 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 xml:space="preserve"> сроки 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 xml:space="preserve">выполнения административных 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>процедур,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 xml:space="preserve"> требования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>порядку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 xml:space="preserve"> их выполнения, 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 xml:space="preserve">том 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 xml:space="preserve">числе 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>особенности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 xml:space="preserve"> выполнения административных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 xml:space="preserve"> процедур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 xml:space="preserve"> электронной </w:t>
      </w:r>
      <w:r w:rsidRPr="002F7110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1E02FE">
        <w:rPr>
          <w:rFonts w:ascii="Times New Roman" w:hAnsi="Times New Roman"/>
          <w:bCs/>
          <w:color w:val="000000"/>
          <w:sz w:val="28"/>
          <w:szCs w:val="28"/>
        </w:rPr>
        <w:t>форме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3.1. Предоставление муниципальной ус</w:t>
      </w:r>
      <w:r>
        <w:rPr>
          <w:rFonts w:ascii="Times New Roman" w:hAnsi="Times New Roman"/>
          <w:color w:val="000000"/>
          <w:sz w:val="28"/>
          <w:szCs w:val="28"/>
        </w:rPr>
        <w:t>луги включает в себя следующие а</w:t>
      </w:r>
      <w:r w:rsidRPr="001E02FE">
        <w:rPr>
          <w:rFonts w:ascii="Times New Roman" w:hAnsi="Times New Roman"/>
          <w:color w:val="000000"/>
          <w:sz w:val="28"/>
          <w:szCs w:val="28"/>
        </w:rPr>
        <w:t>дминистративные процедуры: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принятие, регистрация решения о проведении ярмарки;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определение должностного лица исполнителя, передача решения о проведении ярмарки;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lastRenderedPageBreak/>
        <w:t>- рассмотрение решения о проведении ярмарки, принятие должностным лицом Исполнителя решения о наличии оснований для предоставления муниципальных услуг или отказа в предоставлении муниципальной услуги;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извещение заявителя о принятом решении.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3.1.1. Основанием для начала предоставления муниципальной услуги является обращение заявителя с необходимым пакетом документов, ука</w:t>
      </w:r>
      <w:r>
        <w:rPr>
          <w:rFonts w:ascii="Times New Roman" w:hAnsi="Times New Roman"/>
          <w:color w:val="000000"/>
          <w:sz w:val="28"/>
          <w:szCs w:val="28"/>
        </w:rPr>
        <w:t>занных в пункте 2.6 настоящего а</w:t>
      </w:r>
      <w:r w:rsidRPr="001E02FE">
        <w:rPr>
          <w:rFonts w:ascii="Times New Roman" w:hAnsi="Times New Roman"/>
          <w:color w:val="000000"/>
          <w:sz w:val="28"/>
          <w:szCs w:val="28"/>
        </w:rPr>
        <w:t>дминистративного регламента.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Исполнителя осуществляет принятие от заявителя решения о проведении ярмарки в соответствии с графиком, ука</w:t>
      </w:r>
      <w:r>
        <w:rPr>
          <w:rFonts w:ascii="Times New Roman" w:hAnsi="Times New Roman"/>
          <w:color w:val="000000"/>
          <w:sz w:val="28"/>
          <w:szCs w:val="28"/>
        </w:rPr>
        <w:t>занным в пункте 1.4 настоящего   а</w:t>
      </w:r>
      <w:r w:rsidRPr="001E02FE">
        <w:rPr>
          <w:rFonts w:ascii="Times New Roman" w:hAnsi="Times New Roman"/>
          <w:color w:val="000000"/>
          <w:sz w:val="28"/>
          <w:szCs w:val="28"/>
        </w:rPr>
        <w:t>дминистративного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регламента.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В день поступления решения о проведении ярмарки и прилагаемых к нему документов уполномоченное должностное лицо Исполнителя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проводит проверку правильности заполнения решения, удостоверяясь, что: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тексты документов написаны разборчиво;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документы не исполнены карандашом;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Регистрация решения о проведении ярмарки производится уполномоченным должностным лицом в специальном журнале регистрации решений о проведении ярмарки и прилагаемых к нему документо</w:t>
      </w:r>
      <w:r>
        <w:rPr>
          <w:rFonts w:ascii="Times New Roman" w:hAnsi="Times New Roman"/>
          <w:color w:val="000000"/>
          <w:sz w:val="28"/>
          <w:szCs w:val="28"/>
        </w:rPr>
        <w:t>в (Приложение N 1 к настоящему а</w:t>
      </w:r>
      <w:r w:rsidRPr="001E02FE">
        <w:rPr>
          <w:rFonts w:ascii="Times New Roman" w:hAnsi="Times New Roman"/>
          <w:color w:val="000000"/>
          <w:sz w:val="28"/>
          <w:szCs w:val="28"/>
        </w:rPr>
        <w:t>дминистративному регламенту).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В случае наличия оснований для отказа в приеме документов, ука</w:t>
      </w:r>
      <w:r>
        <w:rPr>
          <w:rFonts w:ascii="Times New Roman" w:hAnsi="Times New Roman"/>
          <w:color w:val="000000"/>
          <w:sz w:val="28"/>
          <w:szCs w:val="28"/>
        </w:rPr>
        <w:t>занных в пункте 2.7 настоящего а</w:t>
      </w:r>
      <w:r w:rsidRPr="001E02FE">
        <w:rPr>
          <w:rFonts w:ascii="Times New Roman" w:hAnsi="Times New Roman"/>
          <w:color w:val="000000"/>
          <w:sz w:val="28"/>
          <w:szCs w:val="28"/>
        </w:rPr>
        <w:t>дминистративного регламента, уполномоченное должностное лицо извещает заявителя об отказе в приеме документов в устной форме при обращении заявителя или его представителя лично или в письменной форме, в случае поступления документов от заявителя почтовым отправлением.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3.1.2. Полученное от заявителя решение о проведении ярмарки не позднее следующего дня направляется начальнику отдела по развитию предпринимательства и рыночной инфраструктуры Администрации города Бийска для определения исполнителя.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3.1.3. Специалист рассматривает полученные от начальника отдела документы на предмет наличия оснований для отказа в предоставлении муниципальной услуги, ука</w:t>
      </w:r>
      <w:r>
        <w:rPr>
          <w:rFonts w:ascii="Times New Roman" w:hAnsi="Times New Roman"/>
          <w:color w:val="000000"/>
          <w:sz w:val="28"/>
          <w:szCs w:val="28"/>
        </w:rPr>
        <w:t>занных в пункте 2.8 настоящего а</w:t>
      </w:r>
      <w:r w:rsidRPr="001E02FE">
        <w:rPr>
          <w:rFonts w:ascii="Times New Roman" w:hAnsi="Times New Roman"/>
          <w:color w:val="000000"/>
          <w:sz w:val="28"/>
          <w:szCs w:val="28"/>
        </w:rPr>
        <w:t>дминистративного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E02FE">
        <w:rPr>
          <w:rFonts w:ascii="Times New Roman" w:hAnsi="Times New Roman"/>
          <w:color w:val="000000"/>
          <w:sz w:val="28"/>
          <w:szCs w:val="28"/>
        </w:rPr>
        <w:t>регламента.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lastRenderedPageBreak/>
        <w:t>При наличии оснований для отказа в предоставлении муниципальной услуги специалист отдела в течение 5 рабочих дней вручает (направляет) заявителю уведомление об отказе в согласовании решения о проведении ярмарк</w:t>
      </w:r>
      <w:r>
        <w:rPr>
          <w:rFonts w:ascii="Times New Roman" w:hAnsi="Times New Roman"/>
          <w:color w:val="000000"/>
          <w:sz w:val="28"/>
          <w:szCs w:val="28"/>
        </w:rPr>
        <w:t>и (Приложение N 2 к настоящему а</w:t>
      </w:r>
      <w:r w:rsidRPr="001E02FE">
        <w:rPr>
          <w:rFonts w:ascii="Times New Roman" w:hAnsi="Times New Roman"/>
          <w:color w:val="000000"/>
          <w:sz w:val="28"/>
          <w:szCs w:val="28"/>
        </w:rPr>
        <w:t>дминистративному регламенту), в котором приводится обоснование причин такого отказа.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На основании результатов проверки пакета документов принимается решение о согласовании решения о проведении ярмарки на территории города в срок, не превышающий 15 календарных дней со дня поступления решения.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 xml:space="preserve">Согласование решения о проведении ярмарки оформляется распоряжением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 Ивановского сельсовета  </w:t>
      </w:r>
      <w:r w:rsidRPr="001E02FE">
        <w:rPr>
          <w:rFonts w:ascii="Times New Roman" w:hAnsi="Times New Roman"/>
          <w:color w:val="000000"/>
          <w:sz w:val="28"/>
          <w:szCs w:val="28"/>
        </w:rPr>
        <w:t>в срок, не превышающий 10 календарных дней со дня принятия решения.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 xml:space="preserve">В распоряжении должны быть указаны полное наименование организатора ярмарки, вид ярмарки, место, срок проведения 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>характер ее работы.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3.1.4. В срок не позднее 3 дней со дня принятия указанного решения уполномоченный орган вручает (направляет) заявителю копию распоряжения согласования решения о проведении ярмарки на территории города.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 xml:space="preserve">4. Формы контроля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>за исполнением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административного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регламента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4.1. Кон</w:t>
      </w:r>
      <w:r>
        <w:rPr>
          <w:rFonts w:ascii="Times New Roman" w:hAnsi="Times New Roman"/>
          <w:color w:val="000000"/>
          <w:sz w:val="28"/>
          <w:szCs w:val="28"/>
        </w:rPr>
        <w:t>троль за исполнением положений а</w:t>
      </w:r>
      <w:r w:rsidRPr="001E02FE">
        <w:rPr>
          <w:rFonts w:ascii="Times New Roman" w:hAnsi="Times New Roman"/>
          <w:color w:val="000000"/>
          <w:sz w:val="28"/>
          <w:szCs w:val="28"/>
        </w:rPr>
        <w:t>дминистративного регламента осуществляется начальником отдела по развитию предприниматель</w:t>
      </w:r>
      <w:r>
        <w:rPr>
          <w:rFonts w:ascii="Times New Roman" w:hAnsi="Times New Roman"/>
          <w:color w:val="000000"/>
          <w:sz w:val="28"/>
          <w:szCs w:val="28"/>
        </w:rPr>
        <w:t>ства и рыночной инфраструктуры а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 Ивановского сельсовета Баганского района   </w:t>
      </w:r>
      <w:r w:rsidRPr="001E02FE">
        <w:rPr>
          <w:rFonts w:ascii="Times New Roman" w:hAnsi="Times New Roman"/>
          <w:color w:val="000000"/>
          <w:sz w:val="28"/>
          <w:szCs w:val="28"/>
        </w:rPr>
        <w:t>в следующих формах: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текущий контроль в виде плановых проверок за соблюдением должностным лицом последовате</w:t>
      </w:r>
      <w:r>
        <w:rPr>
          <w:rFonts w:ascii="Times New Roman" w:hAnsi="Times New Roman"/>
          <w:color w:val="000000"/>
          <w:sz w:val="28"/>
          <w:szCs w:val="28"/>
        </w:rPr>
        <w:t>льности действий, определенных а</w:t>
      </w:r>
      <w:r w:rsidRPr="001E02FE">
        <w:rPr>
          <w:rFonts w:ascii="Times New Roman" w:hAnsi="Times New Roman"/>
          <w:color w:val="000000"/>
          <w:sz w:val="28"/>
          <w:szCs w:val="28"/>
        </w:rPr>
        <w:t>дминистративным регламентом предоставления муниципальной услуги;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 внеплановые проверки по жалобам заявителей.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При проверке могут рассматриваться все вопросы, связанные с исполнением муниципальной услуги (комплексные проверки), или отдельный вопрос, связанный с исполнением муниципальной услуги (тематические проверки).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4.2. В ходе проведения плановых проверок устанавливаются полнота и качество обеспечения исполнения муниципальной услуги ответственным должностным лицом. Периодичность проведения плановых проверок определяется в соответствии с планом работы отдела по развитию предприниматель</w:t>
      </w:r>
      <w:r>
        <w:rPr>
          <w:rFonts w:ascii="Times New Roman" w:hAnsi="Times New Roman"/>
          <w:color w:val="000000"/>
          <w:sz w:val="28"/>
          <w:szCs w:val="28"/>
        </w:rPr>
        <w:t>ства и рыночной инфраструктуры а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Ивановского сельсовета Баганского района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на текущий год.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 xml:space="preserve">Внеплановые проверки проводятся при поступлении жалоб заявителей с целью выявления и устранения нарушений прав заявителей или их уполномоченных представителей посредством рассмотрения жалобы, принятия решений и подготовки ответов по жалобам заявителей на действия </w:t>
      </w:r>
      <w:r w:rsidRPr="001E02FE">
        <w:rPr>
          <w:rFonts w:ascii="Times New Roman" w:hAnsi="Times New Roman"/>
          <w:color w:val="000000"/>
          <w:sz w:val="28"/>
          <w:szCs w:val="28"/>
        </w:rPr>
        <w:lastRenderedPageBreak/>
        <w:t>(бездействие) или решение уполномоченного должностного лица, выразившееся в ненадлежащем исполнении муниципальной услуги.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 xml:space="preserve">4.3. По результатам проведенных проверок в случае выявления </w:t>
      </w:r>
      <w:r>
        <w:rPr>
          <w:rFonts w:ascii="Times New Roman" w:hAnsi="Times New Roman"/>
          <w:color w:val="000000"/>
          <w:sz w:val="28"/>
          <w:szCs w:val="28"/>
        </w:rPr>
        <w:t>нарушений положений настоящего а</w:t>
      </w:r>
      <w:r w:rsidRPr="001E02FE">
        <w:rPr>
          <w:rFonts w:ascii="Times New Roman" w:hAnsi="Times New Roman"/>
          <w:color w:val="000000"/>
          <w:sz w:val="28"/>
          <w:szCs w:val="28"/>
        </w:rPr>
        <w:t>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4.4. Должностное лицо несет персональную ответственность за полноту собранных документов, правильность их оформления, соблюдение требований к документам, соблюдение сроков и порядка приема заявлений, подготовку запрашиваемой информации, а также правильность выполнения административных процедур. Персональная ответственность должностного лица за предоставление муниципальной услуги, исполнение отдельных административных процедур закрепляется его должностной инструкцией в соответствии с требованиями действующего законодательства.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hAnsi="Times New Roman"/>
          <w:bCs/>
          <w:color w:val="000000"/>
          <w:sz w:val="28"/>
          <w:szCs w:val="28"/>
        </w:rPr>
      </w:pPr>
      <w:r w:rsidRPr="001E02FE">
        <w:rPr>
          <w:rFonts w:ascii="Times New Roman" w:hAnsi="Times New Roman"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служащих, участвующих в предоставлении муниципальной услуги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5.1. Заявитель имеет право на обжалование действий (бездействия) и решений, осуществляемых (принятых) в ходе исполнения муниципальной услуги.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 xml:space="preserve">5.2. Основанием для начала досудебного (внесудебного) обжалования является поступление в отдел </w:t>
      </w:r>
      <w:r w:rsidRPr="001E02FE">
        <w:rPr>
          <w:rFonts w:ascii="Times New Roman" w:hAnsi="Times New Roman"/>
          <w:sz w:val="28"/>
          <w:szCs w:val="28"/>
        </w:rPr>
        <w:t>по развитию предприниматель</w:t>
      </w:r>
      <w:r w:rsidRPr="003426E8">
        <w:rPr>
          <w:rFonts w:ascii="Times New Roman" w:hAnsi="Times New Roman"/>
          <w:sz w:val="28"/>
          <w:szCs w:val="28"/>
        </w:rPr>
        <w:t xml:space="preserve">ства и рыночной инфраструктуры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6E8">
        <w:rPr>
          <w:rFonts w:ascii="Times New Roman" w:hAnsi="Times New Roman"/>
          <w:sz w:val="28"/>
          <w:szCs w:val="28"/>
        </w:rPr>
        <w:t>а</w:t>
      </w:r>
      <w:r w:rsidRPr="001E02FE">
        <w:rPr>
          <w:rFonts w:ascii="Times New Roman" w:hAnsi="Times New Roman"/>
          <w:sz w:val="28"/>
          <w:szCs w:val="28"/>
        </w:rPr>
        <w:t>дминис</w:t>
      </w:r>
      <w:r>
        <w:rPr>
          <w:rFonts w:ascii="Times New Roman" w:hAnsi="Times New Roman"/>
          <w:sz w:val="28"/>
          <w:szCs w:val="28"/>
        </w:rPr>
        <w:t xml:space="preserve">трации  </w:t>
      </w:r>
      <w:r w:rsidRPr="003426E8">
        <w:rPr>
          <w:rFonts w:ascii="Times New Roman" w:hAnsi="Times New Roman"/>
          <w:sz w:val="28"/>
          <w:szCs w:val="28"/>
        </w:rPr>
        <w:t xml:space="preserve"> Баганского района Новосибирской области </w:t>
      </w:r>
      <w:r w:rsidRPr="001E02FE">
        <w:rPr>
          <w:rFonts w:ascii="Times New Roman" w:hAnsi="Times New Roman"/>
          <w:sz w:val="28"/>
          <w:szCs w:val="28"/>
        </w:rPr>
        <w:t>жалобы на действия (бездействие) и решения, осуществленные (принятые) в ходе исполнения муниципальной ус</w:t>
      </w:r>
      <w:r w:rsidRPr="001E02FE">
        <w:rPr>
          <w:rFonts w:ascii="Times New Roman" w:hAnsi="Times New Roman"/>
          <w:color w:val="000000"/>
          <w:sz w:val="28"/>
          <w:szCs w:val="28"/>
        </w:rPr>
        <w:t>луги.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5.3. Жалоба может быть подана по адресам, ука</w:t>
      </w:r>
      <w:r>
        <w:rPr>
          <w:rFonts w:ascii="Times New Roman" w:hAnsi="Times New Roman"/>
          <w:color w:val="000000"/>
          <w:sz w:val="28"/>
          <w:szCs w:val="28"/>
        </w:rPr>
        <w:t>занным в пункте 1.4 настоящего а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дминистративного регламента, в форме письменного, электронного, устного обращения непосредственно </w:t>
      </w:r>
      <w:r w:rsidRPr="003426E8">
        <w:rPr>
          <w:rFonts w:ascii="Times New Roman" w:hAnsi="Times New Roman"/>
          <w:sz w:val="28"/>
          <w:szCs w:val="28"/>
        </w:rPr>
        <w:t>Главе Ивановского сельсовета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color w:val="000000"/>
          <w:sz w:val="28"/>
          <w:szCs w:val="28"/>
        </w:rPr>
        <w:t>государственных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и муниципальных услуг, а также может быть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>принята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при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личном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приеме заявителя.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5.4. Жалоба должна содержать: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lastRenderedPageBreak/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color w:val="000000"/>
          <w:sz w:val="28"/>
          <w:szCs w:val="28"/>
        </w:rPr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5.5. При рассмотрении жалобы должностным лицом органа местного самоуправления заявитель имеет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5.6. Жалоба подлежит рассмотрению должностным лицом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5.7. Результатом рассмотрения жалобы является принятие решения об удовлетворении жалобы либо решения об отказе в удовлетворении жалобы.</w:t>
      </w: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7C3E" w:rsidRPr="001E02FE" w:rsidRDefault="00697C3E" w:rsidP="00697C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Приложение N 1 </w:t>
      </w:r>
      <w:r>
        <w:rPr>
          <w:rFonts w:ascii="Times New Roman" w:hAnsi="Times New Roman"/>
          <w:color w:val="000000"/>
          <w:sz w:val="28"/>
          <w:szCs w:val="28"/>
        </w:rPr>
        <w:br/>
        <w:t>к    а</w:t>
      </w:r>
      <w:r w:rsidRPr="001E02FE">
        <w:rPr>
          <w:rFonts w:ascii="Times New Roman" w:hAnsi="Times New Roman"/>
          <w:color w:val="000000"/>
          <w:sz w:val="28"/>
          <w:szCs w:val="28"/>
        </w:rPr>
        <w:t>дминистративному регламенту </w:t>
      </w:r>
      <w:r w:rsidRPr="001E02FE">
        <w:rPr>
          <w:rFonts w:ascii="Times New Roman" w:hAnsi="Times New Roman"/>
          <w:color w:val="000000"/>
          <w:sz w:val="28"/>
          <w:szCs w:val="28"/>
        </w:rPr>
        <w:br/>
        <w:t>предоставления муниципальной услуги </w:t>
      </w:r>
      <w:r w:rsidRPr="001E02FE">
        <w:rPr>
          <w:rFonts w:ascii="Times New Roman" w:hAnsi="Times New Roman"/>
          <w:color w:val="000000"/>
          <w:sz w:val="28"/>
          <w:szCs w:val="28"/>
        </w:rPr>
        <w:br/>
        <w:t>"Согласование решения о </w:t>
      </w:r>
      <w:r w:rsidRPr="001E02FE">
        <w:rPr>
          <w:rFonts w:ascii="Times New Roman" w:hAnsi="Times New Roman"/>
          <w:color w:val="000000"/>
          <w:sz w:val="28"/>
          <w:szCs w:val="28"/>
        </w:rPr>
        <w:br/>
        <w:t>проведении ярмарки"</w:t>
      </w:r>
    </w:p>
    <w:p w:rsidR="00697C3E" w:rsidRPr="001E02FE" w:rsidRDefault="00697C3E" w:rsidP="00697C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br/>
      </w: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 xml:space="preserve">ЖУРНАЛ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РЕГИСТРАЦИИ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>РЕШЕНИЙ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ПРОВЕДЕНИИ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 xml:space="preserve">ЯРМАРКИ И ПРИЛАГАЕМЫХ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b/>
          <w:bCs/>
          <w:color w:val="000000"/>
          <w:sz w:val="28"/>
          <w:szCs w:val="28"/>
        </w:rPr>
        <w:t>НЕМУ ДОКУМЕНТОВ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----+----------------+---------------------+--------------+----------------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¦ N ¦Дата поступления¦ Полное наименование ¦ Вид ярмарки, ¦  Примечание   ¦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¦п/п¦решения и пакета¦организатора ярмарки ¦   которую    ¦               ¦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¦   ¦   документов   ¦  и местонахождение  ¦предполагается¦               ¦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¦   ¦                ¦                     ¦ организовать ¦               ¦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+---+----------------+---------------------+--------------+---------------+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¦ 1 ¦       2        ¦          3          ¦      4       ¦       5       ¦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+---+----------------+---------------------+--------------+---------------+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¦   ¦                ¦                     ¦              ¦               ¦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----+----------------+---------------------+--------------+----------------</w:t>
      </w:r>
    </w:p>
    <w:p w:rsidR="00697C3E" w:rsidRPr="001E02FE" w:rsidRDefault="00697C3E" w:rsidP="00697C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br/>
      </w:r>
      <w:r w:rsidRPr="001E02FE">
        <w:rPr>
          <w:rFonts w:ascii="Times New Roman" w:hAnsi="Times New Roman"/>
          <w:color w:val="000000"/>
          <w:sz w:val="28"/>
          <w:szCs w:val="28"/>
        </w:rPr>
        <w:br/>
      </w:r>
    </w:p>
    <w:p w:rsidR="00697C3E" w:rsidRPr="001E02FE" w:rsidRDefault="00697C3E" w:rsidP="00697C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C3E" w:rsidRPr="001E02FE" w:rsidRDefault="00697C3E" w:rsidP="00697C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Приложение N 2 </w:t>
      </w:r>
      <w:r>
        <w:rPr>
          <w:rFonts w:ascii="Times New Roman" w:hAnsi="Times New Roman"/>
          <w:color w:val="000000"/>
          <w:sz w:val="28"/>
          <w:szCs w:val="28"/>
        </w:rPr>
        <w:br/>
        <w:t>к а</w:t>
      </w:r>
      <w:r w:rsidRPr="001E02FE">
        <w:rPr>
          <w:rFonts w:ascii="Times New Roman" w:hAnsi="Times New Roman"/>
          <w:color w:val="000000"/>
          <w:sz w:val="28"/>
          <w:szCs w:val="28"/>
        </w:rPr>
        <w:t>дминистративному регламенту </w:t>
      </w:r>
      <w:r w:rsidRPr="001E02FE">
        <w:rPr>
          <w:rFonts w:ascii="Times New Roman" w:hAnsi="Times New Roman"/>
          <w:color w:val="000000"/>
          <w:sz w:val="28"/>
          <w:szCs w:val="28"/>
        </w:rPr>
        <w:br/>
        <w:t>предоставления муниципальной услуги </w:t>
      </w:r>
      <w:r w:rsidRPr="001E02FE">
        <w:rPr>
          <w:rFonts w:ascii="Times New Roman" w:hAnsi="Times New Roman"/>
          <w:color w:val="000000"/>
          <w:sz w:val="28"/>
          <w:szCs w:val="28"/>
        </w:rPr>
        <w:br/>
        <w:t>"Согласование решения о </w:t>
      </w:r>
      <w:r w:rsidRPr="001E02FE">
        <w:rPr>
          <w:rFonts w:ascii="Times New Roman" w:hAnsi="Times New Roman"/>
          <w:color w:val="000000"/>
          <w:sz w:val="28"/>
          <w:szCs w:val="28"/>
        </w:rPr>
        <w:br/>
        <w:t>проведении ярмарки"</w:t>
      </w:r>
    </w:p>
    <w:p w:rsidR="00697C3E" w:rsidRDefault="00697C3E" w:rsidP="00697C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br/>
      </w:r>
    </w:p>
    <w:p w:rsidR="00697C3E" w:rsidRDefault="00697C3E" w:rsidP="00697C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7C3E" w:rsidRPr="001E02FE" w:rsidRDefault="00697C3E" w:rsidP="00697C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br/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УВЕДОМЛЕНИЕ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об отказе в согласовании решения о проведении ярмарки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</w:rPr>
        <w:t xml:space="preserve">(наименование </w:t>
      </w:r>
      <w:r w:rsidRPr="00BF61AF">
        <w:rPr>
          <w:rFonts w:ascii="Times New Roman" w:hAnsi="Times New Roman"/>
          <w:color w:val="000000"/>
        </w:rPr>
        <w:t xml:space="preserve"> </w:t>
      </w:r>
      <w:r w:rsidRPr="001E02FE">
        <w:rPr>
          <w:rFonts w:ascii="Times New Roman" w:hAnsi="Times New Roman"/>
          <w:color w:val="000000"/>
        </w:rPr>
        <w:t xml:space="preserve">администрации </w:t>
      </w:r>
      <w:r w:rsidRPr="00BF61AF">
        <w:rPr>
          <w:rFonts w:ascii="Times New Roman" w:hAnsi="Times New Roman"/>
          <w:color w:val="000000"/>
        </w:rPr>
        <w:t xml:space="preserve">  </w:t>
      </w:r>
      <w:r w:rsidRPr="001E02FE">
        <w:rPr>
          <w:rFonts w:ascii="Times New Roman" w:hAnsi="Times New Roman"/>
          <w:color w:val="000000"/>
        </w:rPr>
        <w:t>городского</w:t>
      </w:r>
      <w:r w:rsidRPr="00BF61AF">
        <w:rPr>
          <w:rFonts w:ascii="Times New Roman" w:hAnsi="Times New Roman"/>
          <w:color w:val="000000"/>
        </w:rPr>
        <w:t xml:space="preserve">  </w:t>
      </w:r>
      <w:r w:rsidRPr="001E02FE">
        <w:rPr>
          <w:rFonts w:ascii="Times New Roman" w:hAnsi="Times New Roman"/>
          <w:color w:val="000000"/>
        </w:rPr>
        <w:t xml:space="preserve"> округа </w:t>
      </w:r>
      <w:r w:rsidRPr="00BF61AF">
        <w:rPr>
          <w:rFonts w:ascii="Times New Roman" w:hAnsi="Times New Roman"/>
          <w:color w:val="000000"/>
        </w:rPr>
        <w:t xml:space="preserve">  </w:t>
      </w:r>
      <w:r w:rsidRPr="001E02FE">
        <w:rPr>
          <w:rFonts w:ascii="Times New Roman" w:hAnsi="Times New Roman"/>
          <w:color w:val="000000"/>
        </w:rPr>
        <w:t xml:space="preserve">или </w:t>
      </w:r>
      <w:r w:rsidRPr="00BF61AF">
        <w:rPr>
          <w:rFonts w:ascii="Times New Roman" w:hAnsi="Times New Roman"/>
          <w:color w:val="000000"/>
        </w:rPr>
        <w:t xml:space="preserve">  </w:t>
      </w:r>
      <w:r w:rsidRPr="001E02FE">
        <w:rPr>
          <w:rFonts w:ascii="Times New Roman" w:hAnsi="Times New Roman"/>
          <w:color w:val="000000"/>
        </w:rPr>
        <w:t>муниципального района,</w:t>
      </w:r>
      <w:r w:rsidRPr="00BF61AF">
        <w:rPr>
          <w:rFonts w:ascii="Times New Roman" w:hAnsi="Times New Roman"/>
          <w:color w:val="000000"/>
        </w:rPr>
        <w:t xml:space="preserve">     </w:t>
      </w:r>
      <w:r w:rsidRPr="001E02FE">
        <w:rPr>
          <w:rFonts w:ascii="Times New Roman" w:hAnsi="Times New Roman"/>
          <w:color w:val="000000"/>
        </w:rPr>
        <w:t xml:space="preserve"> выдавшей </w:t>
      </w:r>
      <w:r w:rsidRPr="00BF61AF">
        <w:rPr>
          <w:rFonts w:ascii="Times New Roman" w:hAnsi="Times New Roman"/>
          <w:color w:val="000000"/>
        </w:rPr>
        <w:t xml:space="preserve">  </w:t>
      </w:r>
      <w:r w:rsidRPr="001E02FE">
        <w:rPr>
          <w:rFonts w:ascii="Times New Roman" w:hAnsi="Times New Roman"/>
          <w:color w:val="000000"/>
        </w:rPr>
        <w:t>разрешение)</w:t>
      </w:r>
    </w:p>
    <w:p w:rsidR="00697C3E" w:rsidRPr="001E02FE" w:rsidRDefault="00697C3E" w:rsidP="00697C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br/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_________________                              "___" ____________ 20__ года</w:t>
      </w:r>
    </w:p>
    <w:p w:rsidR="00697C3E" w:rsidRPr="001E02FE" w:rsidRDefault="00697C3E" w:rsidP="00697C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br/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N _______________                               ___________________________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1E02FE">
        <w:rPr>
          <w:rFonts w:ascii="Times New Roman" w:hAnsi="Times New Roman"/>
          <w:color w:val="000000"/>
          <w:sz w:val="24"/>
          <w:szCs w:val="24"/>
        </w:rPr>
        <w:t>(юридическое лицо)</w:t>
      </w:r>
    </w:p>
    <w:p w:rsidR="00697C3E" w:rsidRDefault="00697C3E" w:rsidP="00697C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4"/>
          <w:szCs w:val="24"/>
        </w:rPr>
        <w:br/>
      </w:r>
    </w:p>
    <w:p w:rsidR="00CD557C" w:rsidRDefault="00CD557C" w:rsidP="00697C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D557C" w:rsidRDefault="00CD557C" w:rsidP="00697C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D557C" w:rsidRDefault="00CD557C" w:rsidP="00697C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D557C" w:rsidRDefault="00CD557C" w:rsidP="00697C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D557C" w:rsidRDefault="00CD557C" w:rsidP="00697C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D557C" w:rsidRDefault="00CD557C" w:rsidP="00697C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D557C" w:rsidRDefault="00CD557C" w:rsidP="00697C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7C3E" w:rsidRPr="001E02FE" w:rsidRDefault="00697C3E" w:rsidP="00697C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    УВЕДОМЛЕНИЕ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E02FE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1E02FE">
        <w:rPr>
          <w:rFonts w:ascii="Times New Roman" w:hAnsi="Times New Roman"/>
          <w:color w:val="000000"/>
          <w:sz w:val="24"/>
          <w:szCs w:val="24"/>
        </w:rPr>
        <w:t xml:space="preserve">   (об отказе в выдаче разрешения)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 xml:space="preserve">    Рассмотрев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>Ваше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проведении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E02FE">
        <w:rPr>
          <w:rFonts w:ascii="Times New Roman" w:hAnsi="Times New Roman"/>
          <w:color w:val="000000"/>
          <w:sz w:val="28"/>
          <w:szCs w:val="28"/>
        </w:rPr>
        <w:t>ярмарки  с   прилагаемыми  к  нему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E02FE">
        <w:rPr>
          <w:rFonts w:ascii="Times New Roman" w:hAnsi="Times New Roman"/>
          <w:color w:val="000000"/>
          <w:sz w:val="28"/>
          <w:szCs w:val="28"/>
        </w:rPr>
        <w:t>документами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E02FE">
        <w:rPr>
          <w:rFonts w:ascii="Times New Roman" w:hAnsi="Times New Roman"/>
          <w:color w:val="000000"/>
          <w:sz w:val="28"/>
          <w:szCs w:val="28"/>
        </w:rPr>
        <w:t>территории 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 w:rsidRPr="001E02FE">
        <w:rPr>
          <w:rFonts w:ascii="Times New Roman" w:hAnsi="Times New Roman"/>
          <w:color w:val="000000"/>
        </w:rPr>
        <w:t xml:space="preserve"> (место расположения объекта(ов) недвижимости,</w:t>
      </w:r>
      <w:r>
        <w:rPr>
          <w:rFonts w:ascii="Times New Roman" w:hAnsi="Times New Roman"/>
          <w:color w:val="000000"/>
        </w:rPr>
        <w:t xml:space="preserve">  </w:t>
      </w:r>
      <w:r w:rsidRPr="001E02FE">
        <w:rPr>
          <w:rFonts w:ascii="Times New Roman" w:hAnsi="Times New Roman"/>
          <w:color w:val="000000"/>
        </w:rPr>
        <w:t>где предполагается организовать рынок)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</w:rPr>
        <w:t xml:space="preserve">        принято решение об отказе в согласовании решения о  проведении  ярмарки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&lt;*&gt;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  <w:r w:rsidRPr="001E02FE">
        <w:rPr>
          <w:rFonts w:ascii="Times New Roman" w:hAnsi="Times New Roman"/>
          <w:color w:val="000000"/>
          <w:sz w:val="28"/>
          <w:szCs w:val="28"/>
        </w:rPr>
        <w:br/>
      </w:r>
      <w:r w:rsidRPr="001E02FE">
        <w:rPr>
          <w:rFonts w:ascii="Times New Roman" w:hAnsi="Times New Roman"/>
          <w:color w:val="000000"/>
          <w:sz w:val="28"/>
          <w:szCs w:val="28"/>
        </w:rPr>
        <w:br/>
        <w:t xml:space="preserve">    --------------------------------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E02FE">
        <w:rPr>
          <w:rFonts w:ascii="Times New Roman" w:hAnsi="Times New Roman"/>
          <w:color w:val="000000"/>
        </w:rPr>
        <w:t>&lt;*&gt; Необходимо указать обоснование причин отказа.</w:t>
      </w:r>
    </w:p>
    <w:p w:rsidR="00697C3E" w:rsidRPr="001E02FE" w:rsidRDefault="00697C3E" w:rsidP="00CD55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br/>
        <w:t>Уведомление выдал: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t>________________________________ 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1E02FE">
        <w:rPr>
          <w:rFonts w:ascii="Times New Roman" w:hAnsi="Times New Roman"/>
          <w:color w:val="000000"/>
          <w:sz w:val="28"/>
          <w:szCs w:val="28"/>
        </w:rPr>
        <w:t xml:space="preserve"> 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</w:t>
      </w:r>
    </w:p>
    <w:p w:rsidR="00697C3E" w:rsidRPr="001E02FE" w:rsidRDefault="00697C3E" w:rsidP="00697C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E02FE">
        <w:rPr>
          <w:rFonts w:ascii="Times New Roman" w:hAnsi="Times New Roman"/>
          <w:color w:val="000000"/>
          <w:sz w:val="24"/>
          <w:szCs w:val="24"/>
        </w:rPr>
        <w:t>(должность уполномоченного лица)   (подпись)  (Ф.И.О. уполномоченного лица)</w:t>
      </w:r>
    </w:p>
    <w:p w:rsidR="00043FB4" w:rsidRPr="006521E5" w:rsidRDefault="00697C3E" w:rsidP="00697C3E">
      <w:pPr>
        <w:ind w:right="-456"/>
        <w:jc w:val="both"/>
        <w:rPr>
          <w:rFonts w:ascii="Times New Roman" w:hAnsi="Times New Roman"/>
          <w:sz w:val="28"/>
          <w:szCs w:val="28"/>
        </w:rPr>
      </w:pPr>
      <w:r w:rsidRPr="001E02FE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                                 М</w:t>
      </w:r>
    </w:p>
    <w:p w:rsidR="00053168" w:rsidRDefault="00053168" w:rsidP="00E749F5">
      <w:pPr>
        <w:jc w:val="center"/>
        <w:rPr>
          <w:rFonts w:ascii="Times New Roman" w:hAnsi="Times New Roman"/>
          <w:sz w:val="20"/>
          <w:szCs w:val="20"/>
        </w:rPr>
      </w:pPr>
    </w:p>
    <w:p w:rsidR="00E749F5" w:rsidRPr="009045F5" w:rsidRDefault="007D0533" w:rsidP="00E749F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0"/>
          <w:szCs w:val="20"/>
        </w:rPr>
        <w:tab/>
      </w:r>
    </w:p>
    <w:p w:rsidR="00E749F5" w:rsidRDefault="00610868" w:rsidP="00E749F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10868">
        <w:rPr>
          <w:rFonts w:ascii="Times New Roman" w:hAnsi="Times New Roman"/>
          <w:noProof/>
        </w:rPr>
        <w:pict>
          <v:rect id="_x0000_s1111" style="position:absolute;left:0;text-align:left;margin-left:315pt;margin-top:19.25pt;width:2in;height:81pt;z-index:251671552">
            <v:textbox style="mso-next-textbox:#_x0000_s1111">
              <w:txbxContent>
                <w:p w:rsidR="00E749F5" w:rsidRPr="00CD1EFC" w:rsidRDefault="00E749F5" w:rsidP="00E749F5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E749F5" w:rsidRPr="00CD1EFC" w:rsidRDefault="00E749F5" w:rsidP="00E749F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А.К.Ритер</w:t>
                  </w:r>
                </w:p>
                <w:p w:rsidR="00E749F5" w:rsidRDefault="00E749F5" w:rsidP="00E749F5"/>
              </w:txbxContent>
            </v:textbox>
          </v:rect>
        </w:pict>
      </w:r>
      <w:r w:rsidRPr="00610868">
        <w:rPr>
          <w:rFonts w:ascii="Times New Roman" w:hAnsi="Times New Roman"/>
          <w:noProof/>
        </w:rPr>
        <w:pict>
          <v:rect id="_x0000_s1110" style="position:absolute;left:0;text-align:left;margin-left:189pt;margin-top:13.65pt;width:90pt;height:86.6pt;z-index:251670528">
            <v:textbox style="mso-next-textbox:#_x0000_s1110">
              <w:txbxContent>
                <w:p w:rsidR="00E749F5" w:rsidRPr="00CD1EFC" w:rsidRDefault="00E749F5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E749F5" w:rsidRPr="00CD1EFC" w:rsidRDefault="003F72EA" w:rsidP="00E749F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объем </w:t>
                  </w:r>
                  <w:r w:rsidR="00CD557C">
                    <w:rPr>
                      <w:rFonts w:ascii="Times New Roman" w:hAnsi="Times New Roman"/>
                    </w:rPr>
                    <w:t>6</w:t>
                  </w:r>
                  <w:r w:rsidR="00E749F5" w:rsidRPr="00CD557C">
                    <w:rPr>
                      <w:rFonts w:ascii="Times New Roman" w:hAnsi="Times New Roman"/>
                    </w:rPr>
                    <w:t>п.л.</w:t>
                  </w:r>
                </w:p>
                <w:p w:rsidR="00E749F5" w:rsidRPr="00CD1EFC" w:rsidRDefault="00E749F5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E749F5" w:rsidRDefault="00E749F5" w:rsidP="00E749F5"/>
              </w:txbxContent>
            </v:textbox>
          </v:rect>
        </w:pict>
      </w:r>
      <w:r w:rsidRPr="00610868">
        <w:rPr>
          <w:rFonts w:ascii="Times New Roman" w:hAnsi="Times New Roman"/>
          <w:noProof/>
        </w:rPr>
        <w:pict>
          <v:rect id="_x0000_s1112" style="position:absolute;left:0;text-align:left;margin-left:0;margin-top:10.25pt;width:153pt;height:90pt;z-index:251672576">
            <v:textbox style="mso-next-textbox:#_x0000_s1112">
              <w:txbxContent>
                <w:p w:rsidR="00E749F5" w:rsidRPr="00CD1EFC" w:rsidRDefault="00E749F5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E749F5" w:rsidRPr="00CD1EFC" w:rsidRDefault="00E749F5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E749F5" w:rsidRPr="00CD1EFC" w:rsidRDefault="00E749F5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E749F5" w:rsidRPr="00D10BEB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749F5" w:rsidRPr="00D10BEB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749F5" w:rsidRPr="00D10BEB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749F5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D0533" w:rsidRPr="007D0533" w:rsidRDefault="007D0533" w:rsidP="007D0533">
      <w:pPr>
        <w:tabs>
          <w:tab w:val="left" w:pos="3225"/>
        </w:tabs>
        <w:rPr>
          <w:rFonts w:ascii="Times New Roman" w:hAnsi="Times New Roman"/>
          <w:sz w:val="20"/>
          <w:szCs w:val="20"/>
        </w:rPr>
      </w:pPr>
    </w:p>
    <w:sectPr w:rsidR="007D0533" w:rsidRPr="007D0533" w:rsidSect="00CD557C">
      <w:headerReference w:type="first" r:id="rId12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288" w:rsidRDefault="00D85288" w:rsidP="00FA5BA4">
      <w:pPr>
        <w:spacing w:after="0" w:line="240" w:lineRule="auto"/>
      </w:pPr>
      <w:r>
        <w:separator/>
      </w:r>
    </w:p>
  </w:endnote>
  <w:endnote w:type="continuationSeparator" w:id="1">
    <w:p w:rsidR="00D85288" w:rsidRDefault="00D85288" w:rsidP="00FA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288" w:rsidRDefault="00D85288" w:rsidP="00FA5BA4">
      <w:pPr>
        <w:spacing w:after="0" w:line="240" w:lineRule="auto"/>
      </w:pPr>
      <w:r>
        <w:separator/>
      </w:r>
    </w:p>
  </w:footnote>
  <w:footnote w:type="continuationSeparator" w:id="1">
    <w:p w:rsidR="00D85288" w:rsidRDefault="00D85288" w:rsidP="00FA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A4" w:rsidRPr="00EF07F7" w:rsidRDefault="00FA5BA4" w:rsidP="00EF07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288"/>
    <w:multiLevelType w:val="multilevel"/>
    <w:tmpl w:val="18B2EE2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93B61"/>
    <w:multiLevelType w:val="hybridMultilevel"/>
    <w:tmpl w:val="D0D40644"/>
    <w:lvl w:ilvl="0" w:tplc="BCD614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533"/>
    <w:rsid w:val="00004C35"/>
    <w:rsid w:val="00043FB4"/>
    <w:rsid w:val="00053168"/>
    <w:rsid w:val="00093D9D"/>
    <w:rsid w:val="002642AD"/>
    <w:rsid w:val="002D7101"/>
    <w:rsid w:val="003F72EA"/>
    <w:rsid w:val="005812CA"/>
    <w:rsid w:val="00610868"/>
    <w:rsid w:val="00632A20"/>
    <w:rsid w:val="00686177"/>
    <w:rsid w:val="00696023"/>
    <w:rsid w:val="00697C3E"/>
    <w:rsid w:val="007D0533"/>
    <w:rsid w:val="00875911"/>
    <w:rsid w:val="008B42F5"/>
    <w:rsid w:val="00982656"/>
    <w:rsid w:val="00A41FEC"/>
    <w:rsid w:val="00A475F1"/>
    <w:rsid w:val="00B070C1"/>
    <w:rsid w:val="00C161CD"/>
    <w:rsid w:val="00C351AD"/>
    <w:rsid w:val="00C67DCA"/>
    <w:rsid w:val="00CD557C"/>
    <w:rsid w:val="00D31C4E"/>
    <w:rsid w:val="00D85288"/>
    <w:rsid w:val="00E749F5"/>
    <w:rsid w:val="00F13A05"/>
    <w:rsid w:val="00FA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0531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7D0533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paragraph" w:styleId="a3">
    <w:name w:val="Normal (Web)"/>
    <w:basedOn w:val="a"/>
    <w:rsid w:val="007D0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FA5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FA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1"/>
    <w:locked/>
    <w:rsid w:val="00FA5BA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FA5BA4"/>
    <w:pPr>
      <w:shd w:val="clear" w:color="auto" w:fill="FFFFFF"/>
      <w:spacing w:after="0" w:line="317" w:lineRule="exact"/>
      <w:ind w:hanging="2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Без интервала Знак"/>
    <w:link w:val="a4"/>
    <w:uiPriority w:val="1"/>
    <w:locked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A5BA4"/>
  </w:style>
  <w:style w:type="paragraph" w:styleId="a8">
    <w:name w:val="header"/>
    <w:basedOn w:val="a"/>
    <w:link w:val="a9"/>
    <w:uiPriority w:val="99"/>
    <w:rsid w:val="00FA5B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rsid w:val="00FA5BA4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A5BA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FA5BA4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A5BA4"/>
    <w:rPr>
      <w:vertAlign w:val="superscript"/>
    </w:rPr>
  </w:style>
  <w:style w:type="paragraph" w:styleId="ad">
    <w:name w:val="footer"/>
    <w:basedOn w:val="a"/>
    <w:link w:val="ae"/>
    <w:uiPriority w:val="99"/>
    <w:semiHidden/>
    <w:unhideWhenUsed/>
    <w:rsid w:val="008B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42F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5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qFormat/>
    <w:rsid w:val="0005316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3F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law.info/zakonodatelstvo/legal8u/w298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7law.info/zakonodatelstvo/legal7k/n47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law.info/zakonodatelstvo/legal8u/w298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809D-8430-4162-831B-D6FF3532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2018-09-17T09:22:00Z</cp:lastPrinted>
  <dcterms:created xsi:type="dcterms:W3CDTF">2018-05-28T04:33:00Z</dcterms:created>
  <dcterms:modified xsi:type="dcterms:W3CDTF">2018-09-17T09:23:00Z</dcterms:modified>
</cp:coreProperties>
</file>