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0DA41" w14:textId="674CB866" w:rsidR="00926E1E" w:rsidRDefault="00581A7D" w:rsidP="00581A7D">
      <w:pPr>
        <w:rPr>
          <w:sz w:val="28"/>
          <w:szCs w:val="28"/>
        </w:rPr>
      </w:pPr>
      <w:r w:rsidRPr="004F796C">
        <w:rPr>
          <w:sz w:val="28"/>
          <w:szCs w:val="28"/>
        </w:rPr>
        <w:t xml:space="preserve">                                                                  </w:t>
      </w:r>
      <w:r w:rsidR="00926E1E">
        <w:rPr>
          <w:noProof/>
        </w:rPr>
        <w:drawing>
          <wp:inline distT="0" distB="0" distL="0" distR="0" wp14:anchorId="051DCB71" wp14:editId="2C878D83">
            <wp:extent cx="571500" cy="704850"/>
            <wp:effectExtent l="0" t="0" r="0" b="0"/>
            <wp:docPr id="1" name="Рисунок 1" descr="Описание: Описание: Ивановский 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Ивановский с"/>
                    <pic:cNvPicPr>
                      <a:picLocks noChangeAspect="1" noChangeArrowheads="1"/>
                    </pic:cNvPicPr>
                  </pic:nvPicPr>
                  <pic:blipFill>
                    <a:blip r:embed="rId7" cstate="print">
                      <a:extLst>
                        <a:ext uri="{28A0092B-C50C-407E-A947-70E740481C1C}">
                          <a14:useLocalDpi xmlns:a14="http://schemas.microsoft.com/office/drawing/2010/main" val="0"/>
                        </a:ext>
                      </a:extLst>
                    </a:blip>
                    <a:srcRect t="36584" r="18347"/>
                    <a:stretch>
                      <a:fillRect/>
                    </a:stretch>
                  </pic:blipFill>
                  <pic:spPr bwMode="auto">
                    <a:xfrm>
                      <a:off x="0" y="0"/>
                      <a:ext cx="571500" cy="704850"/>
                    </a:xfrm>
                    <a:prstGeom prst="rect">
                      <a:avLst/>
                    </a:prstGeom>
                    <a:noFill/>
                    <a:ln>
                      <a:noFill/>
                    </a:ln>
                  </pic:spPr>
                </pic:pic>
              </a:graphicData>
            </a:graphic>
          </wp:inline>
        </w:drawing>
      </w:r>
    </w:p>
    <w:p w14:paraId="0051CF73" w14:textId="77777777" w:rsidR="00926E1E" w:rsidRPr="00972D6D" w:rsidRDefault="00926E1E" w:rsidP="00926E1E">
      <w:pPr>
        <w:jc w:val="center"/>
        <w:rPr>
          <w:sz w:val="28"/>
          <w:szCs w:val="28"/>
        </w:rPr>
      </w:pPr>
      <w:r w:rsidRPr="00972D6D">
        <w:rPr>
          <w:sz w:val="28"/>
          <w:szCs w:val="28"/>
        </w:rPr>
        <w:t>АДМИНИСТРАЦИЯ   ИВАНОВСКОГО  СЕЛЬСОВЕТА</w:t>
      </w:r>
    </w:p>
    <w:p w14:paraId="5D902E8A" w14:textId="77777777" w:rsidR="00926E1E" w:rsidRPr="00972D6D" w:rsidRDefault="00926E1E" w:rsidP="00926E1E">
      <w:pPr>
        <w:jc w:val="center"/>
        <w:rPr>
          <w:sz w:val="28"/>
          <w:szCs w:val="28"/>
        </w:rPr>
      </w:pPr>
      <w:r w:rsidRPr="00972D6D">
        <w:rPr>
          <w:sz w:val="28"/>
          <w:szCs w:val="28"/>
        </w:rPr>
        <w:t xml:space="preserve">БАГАНСКОГО  РАЙОНА  </w:t>
      </w:r>
    </w:p>
    <w:p w14:paraId="7F565413" w14:textId="77777777" w:rsidR="00926E1E" w:rsidRPr="005B67AE" w:rsidRDefault="00926E1E" w:rsidP="00926E1E">
      <w:pPr>
        <w:jc w:val="center"/>
        <w:rPr>
          <w:b/>
          <w:sz w:val="28"/>
          <w:szCs w:val="28"/>
        </w:rPr>
      </w:pPr>
      <w:r w:rsidRPr="00972D6D">
        <w:rPr>
          <w:sz w:val="28"/>
          <w:szCs w:val="28"/>
        </w:rPr>
        <w:t>НОВОСИБИРСКОЙ  ОБЛАСТИ</w:t>
      </w:r>
    </w:p>
    <w:p w14:paraId="2DE4535E" w14:textId="77777777" w:rsidR="00926E1E" w:rsidRPr="005B67AE" w:rsidRDefault="00926E1E" w:rsidP="00926E1E">
      <w:pPr>
        <w:jc w:val="center"/>
        <w:rPr>
          <w:b/>
          <w:sz w:val="28"/>
          <w:szCs w:val="28"/>
        </w:rPr>
      </w:pPr>
    </w:p>
    <w:p w14:paraId="2B5EF75F" w14:textId="77777777" w:rsidR="00926E1E" w:rsidRPr="005B67AE" w:rsidRDefault="00926E1E" w:rsidP="00926E1E">
      <w:pPr>
        <w:jc w:val="center"/>
        <w:rPr>
          <w:b/>
          <w:sz w:val="28"/>
          <w:szCs w:val="28"/>
        </w:rPr>
      </w:pPr>
      <w:r w:rsidRPr="005B67AE">
        <w:rPr>
          <w:b/>
          <w:sz w:val="28"/>
          <w:szCs w:val="28"/>
        </w:rPr>
        <w:t>ПОСТАНОВЛЕНИЕ</w:t>
      </w:r>
    </w:p>
    <w:p w14:paraId="6726D4A8" w14:textId="054B0AC8" w:rsidR="00926E1E" w:rsidRPr="00926E1E" w:rsidRDefault="00926E1E" w:rsidP="00926E1E">
      <w:pPr>
        <w:rPr>
          <w:color w:val="000000" w:themeColor="text1"/>
          <w:sz w:val="28"/>
          <w:szCs w:val="28"/>
        </w:rPr>
      </w:pPr>
      <w:r w:rsidRPr="005B67AE">
        <w:rPr>
          <w:sz w:val="28"/>
          <w:szCs w:val="28"/>
        </w:rPr>
        <w:t xml:space="preserve">     </w:t>
      </w:r>
      <w:r>
        <w:rPr>
          <w:sz w:val="28"/>
          <w:szCs w:val="28"/>
        </w:rPr>
        <w:t xml:space="preserve">                     </w:t>
      </w:r>
      <w:r w:rsidRPr="00926E1E">
        <w:rPr>
          <w:color w:val="000000" w:themeColor="text1"/>
          <w:sz w:val="28"/>
          <w:szCs w:val="28"/>
        </w:rPr>
        <w:t xml:space="preserve">08.04.2021                 </w:t>
      </w:r>
      <w:r>
        <w:rPr>
          <w:color w:val="000000" w:themeColor="text1"/>
          <w:sz w:val="28"/>
          <w:szCs w:val="28"/>
        </w:rPr>
        <w:t xml:space="preserve">                    </w:t>
      </w:r>
      <w:r w:rsidRPr="00926E1E">
        <w:rPr>
          <w:color w:val="000000" w:themeColor="text1"/>
          <w:sz w:val="28"/>
          <w:szCs w:val="28"/>
        </w:rPr>
        <w:t xml:space="preserve">                 </w:t>
      </w:r>
      <w:r w:rsidR="00581A7D" w:rsidRPr="004F796C">
        <w:rPr>
          <w:color w:val="000000" w:themeColor="text1"/>
          <w:sz w:val="28"/>
          <w:szCs w:val="28"/>
        </w:rPr>
        <w:t xml:space="preserve">       </w:t>
      </w:r>
      <w:r w:rsidRPr="00926E1E">
        <w:rPr>
          <w:color w:val="000000" w:themeColor="text1"/>
          <w:sz w:val="28"/>
          <w:szCs w:val="28"/>
        </w:rPr>
        <w:t>№ 15а</w:t>
      </w:r>
    </w:p>
    <w:p w14:paraId="57B9210C" w14:textId="2AE95973" w:rsidR="00926E1E" w:rsidRDefault="00926E1E" w:rsidP="00926E1E">
      <w:pPr>
        <w:jc w:val="both"/>
        <w:rPr>
          <w:sz w:val="28"/>
          <w:szCs w:val="28"/>
        </w:rPr>
      </w:pPr>
      <w:r>
        <w:rPr>
          <w:sz w:val="28"/>
          <w:szCs w:val="28"/>
        </w:rPr>
        <w:t xml:space="preserve">                                                      </w:t>
      </w:r>
      <w:r w:rsidR="00581A7D" w:rsidRPr="004F796C">
        <w:rPr>
          <w:sz w:val="28"/>
          <w:szCs w:val="28"/>
        </w:rPr>
        <w:t xml:space="preserve">     </w:t>
      </w:r>
      <w:proofErr w:type="spellStart"/>
      <w:r>
        <w:rPr>
          <w:sz w:val="28"/>
          <w:szCs w:val="28"/>
        </w:rPr>
        <w:t>с</w:t>
      </w:r>
      <w:proofErr w:type="gramStart"/>
      <w:r>
        <w:rPr>
          <w:sz w:val="28"/>
          <w:szCs w:val="28"/>
        </w:rPr>
        <w:t>.И</w:t>
      </w:r>
      <w:proofErr w:type="gramEnd"/>
      <w:r>
        <w:rPr>
          <w:sz w:val="28"/>
          <w:szCs w:val="28"/>
        </w:rPr>
        <w:t>вановка</w:t>
      </w:r>
      <w:proofErr w:type="spellEnd"/>
    </w:p>
    <w:p w14:paraId="4DFE5E91" w14:textId="77777777" w:rsidR="00581A7D" w:rsidRPr="005B67AE" w:rsidRDefault="00581A7D" w:rsidP="00926E1E">
      <w:pPr>
        <w:jc w:val="both"/>
        <w:rPr>
          <w:sz w:val="28"/>
          <w:szCs w:val="28"/>
        </w:rPr>
      </w:pPr>
    </w:p>
    <w:p w14:paraId="7435B866" w14:textId="77777777" w:rsidR="00926E1E" w:rsidRPr="005B67AE" w:rsidRDefault="00926E1E" w:rsidP="00926E1E">
      <w:pPr>
        <w:jc w:val="center"/>
        <w:rPr>
          <w:sz w:val="28"/>
          <w:szCs w:val="28"/>
        </w:rPr>
      </w:pPr>
      <w:r w:rsidRPr="005B67AE">
        <w:rPr>
          <w:sz w:val="28"/>
          <w:szCs w:val="28"/>
        </w:rPr>
        <w:t>Об у</w:t>
      </w:r>
      <w:r>
        <w:rPr>
          <w:sz w:val="28"/>
          <w:szCs w:val="28"/>
        </w:rPr>
        <w:t xml:space="preserve">тверждении муниципальной  программы </w:t>
      </w:r>
      <w:r w:rsidRPr="005B67AE">
        <w:rPr>
          <w:sz w:val="28"/>
          <w:szCs w:val="28"/>
        </w:rPr>
        <w:t xml:space="preserve"> </w:t>
      </w:r>
      <w:r>
        <w:rPr>
          <w:sz w:val="28"/>
          <w:szCs w:val="28"/>
        </w:rPr>
        <w:t>«Обеспечение</w:t>
      </w:r>
      <w:r w:rsidRPr="005B67AE">
        <w:rPr>
          <w:sz w:val="28"/>
          <w:szCs w:val="28"/>
        </w:rPr>
        <w:t xml:space="preserve"> пожарной безопас</w:t>
      </w:r>
      <w:r>
        <w:rPr>
          <w:sz w:val="28"/>
          <w:szCs w:val="28"/>
        </w:rPr>
        <w:t>ности на территории Ивановского</w:t>
      </w:r>
      <w:r w:rsidRPr="005B67AE">
        <w:rPr>
          <w:sz w:val="28"/>
          <w:szCs w:val="28"/>
        </w:rPr>
        <w:t xml:space="preserve"> сельсовета Баганского райо</w:t>
      </w:r>
      <w:r>
        <w:rPr>
          <w:sz w:val="28"/>
          <w:szCs w:val="28"/>
        </w:rPr>
        <w:t>на Новосибирской области на 2021-2023</w:t>
      </w:r>
      <w:r w:rsidRPr="005B67AE">
        <w:rPr>
          <w:sz w:val="28"/>
          <w:szCs w:val="28"/>
        </w:rPr>
        <w:t xml:space="preserve"> годы»</w:t>
      </w:r>
    </w:p>
    <w:p w14:paraId="4BF02899" w14:textId="77777777" w:rsidR="00926E1E" w:rsidRPr="005B67AE" w:rsidRDefault="00926E1E" w:rsidP="00926E1E">
      <w:pPr>
        <w:jc w:val="both"/>
        <w:rPr>
          <w:b/>
          <w:sz w:val="28"/>
          <w:szCs w:val="28"/>
        </w:rPr>
      </w:pPr>
    </w:p>
    <w:p w14:paraId="5752660C" w14:textId="77777777" w:rsidR="00926E1E" w:rsidRPr="005B67AE" w:rsidRDefault="00926E1E" w:rsidP="00926E1E">
      <w:pPr>
        <w:jc w:val="both"/>
        <w:rPr>
          <w:sz w:val="28"/>
          <w:szCs w:val="28"/>
        </w:rPr>
      </w:pPr>
      <w:r>
        <w:rPr>
          <w:sz w:val="28"/>
          <w:szCs w:val="28"/>
        </w:rPr>
        <w:t xml:space="preserve">   </w:t>
      </w:r>
      <w:r w:rsidRPr="005B67AE">
        <w:rPr>
          <w:sz w:val="28"/>
          <w:szCs w:val="28"/>
        </w:rPr>
        <w:t xml:space="preserve"> В соответствии с Федеральным </w:t>
      </w:r>
      <w:hyperlink r:id="rId8" w:history="1">
        <w:r w:rsidRPr="005B67AE">
          <w:rPr>
            <w:sz w:val="28"/>
            <w:szCs w:val="28"/>
          </w:rPr>
          <w:t>законом</w:t>
        </w:r>
      </w:hyperlink>
      <w:r w:rsidRPr="005B67AE">
        <w:rPr>
          <w:sz w:val="28"/>
          <w:szCs w:val="28"/>
        </w:rPr>
        <w:t xml:space="preserve"> от 06.10. 2003  № 131-ФЗ «Об общих принципах организации местного самоуправления в Российской Федерации», Федеральным </w:t>
      </w:r>
      <w:hyperlink r:id="rId9" w:history="1">
        <w:r w:rsidRPr="005B67AE">
          <w:rPr>
            <w:sz w:val="28"/>
            <w:szCs w:val="28"/>
          </w:rPr>
          <w:t>законом</w:t>
        </w:r>
      </w:hyperlink>
      <w:r w:rsidRPr="005B67AE">
        <w:rPr>
          <w:sz w:val="28"/>
          <w:szCs w:val="28"/>
        </w:rPr>
        <w:t xml:space="preserve"> от 21 декабря 1994 г. № 69-ФЗ «О пожарной безопасности», ст. 63 Федеральным законом от 22 июля 2008  № 123-ФЗ «Технический регламент о тре</w:t>
      </w:r>
      <w:r>
        <w:rPr>
          <w:sz w:val="28"/>
          <w:szCs w:val="28"/>
        </w:rPr>
        <w:t>бованиях пожарной безопасности» администрация  Ивановского сельсовета Баганского района Новосибирской области</w:t>
      </w:r>
    </w:p>
    <w:p w14:paraId="0F21CCDA" w14:textId="77777777" w:rsidR="00926E1E" w:rsidRPr="005B67AE" w:rsidRDefault="00926E1E" w:rsidP="00926E1E">
      <w:pPr>
        <w:jc w:val="both"/>
        <w:rPr>
          <w:sz w:val="28"/>
          <w:szCs w:val="28"/>
        </w:rPr>
      </w:pPr>
      <w:r w:rsidRPr="005B67AE">
        <w:rPr>
          <w:sz w:val="28"/>
          <w:szCs w:val="28"/>
        </w:rPr>
        <w:t>ПОСТАНОВЛЯЕТ:</w:t>
      </w:r>
    </w:p>
    <w:p w14:paraId="1EBC8FA7" w14:textId="55194C7F" w:rsidR="00926E1E" w:rsidRPr="005B67AE" w:rsidRDefault="00926E1E" w:rsidP="00926E1E">
      <w:pPr>
        <w:jc w:val="both"/>
        <w:rPr>
          <w:sz w:val="28"/>
          <w:szCs w:val="28"/>
        </w:rPr>
      </w:pPr>
      <w:r>
        <w:rPr>
          <w:sz w:val="28"/>
          <w:szCs w:val="28"/>
        </w:rPr>
        <w:t xml:space="preserve">    </w:t>
      </w:r>
      <w:r w:rsidRPr="005B67AE">
        <w:rPr>
          <w:sz w:val="28"/>
          <w:szCs w:val="28"/>
        </w:rPr>
        <w:t>1.</w:t>
      </w:r>
      <w:r>
        <w:rPr>
          <w:sz w:val="28"/>
          <w:szCs w:val="28"/>
        </w:rPr>
        <w:t>Утвердить муниципальную программу</w:t>
      </w:r>
      <w:r w:rsidRPr="005B67AE">
        <w:rPr>
          <w:sz w:val="28"/>
          <w:szCs w:val="28"/>
        </w:rPr>
        <w:t xml:space="preserve"> </w:t>
      </w:r>
      <w:r>
        <w:rPr>
          <w:sz w:val="28"/>
          <w:szCs w:val="28"/>
        </w:rPr>
        <w:t>«Обеспечение</w:t>
      </w:r>
      <w:r w:rsidRPr="005B67AE">
        <w:rPr>
          <w:sz w:val="28"/>
          <w:szCs w:val="28"/>
        </w:rPr>
        <w:t xml:space="preserve"> пожарной безопас</w:t>
      </w:r>
      <w:r>
        <w:rPr>
          <w:sz w:val="28"/>
          <w:szCs w:val="28"/>
        </w:rPr>
        <w:t>ности на территории Ивановского</w:t>
      </w:r>
      <w:r w:rsidRPr="005B67AE">
        <w:rPr>
          <w:sz w:val="28"/>
          <w:szCs w:val="28"/>
        </w:rPr>
        <w:t xml:space="preserve"> сельсовета Баганского райо</w:t>
      </w:r>
      <w:r>
        <w:rPr>
          <w:sz w:val="28"/>
          <w:szCs w:val="28"/>
        </w:rPr>
        <w:t>на Новосибирской области на 2021-2023</w:t>
      </w:r>
      <w:r w:rsidRPr="005B67AE">
        <w:rPr>
          <w:sz w:val="28"/>
          <w:szCs w:val="28"/>
        </w:rPr>
        <w:t xml:space="preserve"> годы»</w:t>
      </w:r>
      <w:r>
        <w:rPr>
          <w:sz w:val="28"/>
          <w:szCs w:val="28"/>
        </w:rPr>
        <w:t xml:space="preserve"> (приложение).</w:t>
      </w:r>
    </w:p>
    <w:p w14:paraId="42DFC5F2" w14:textId="5E27B95A" w:rsidR="00926E1E" w:rsidRPr="005B67AE" w:rsidRDefault="00581A7D" w:rsidP="00926E1E">
      <w:pPr>
        <w:jc w:val="both"/>
        <w:rPr>
          <w:sz w:val="28"/>
          <w:szCs w:val="28"/>
        </w:rPr>
      </w:pPr>
      <w:r>
        <w:rPr>
          <w:sz w:val="28"/>
          <w:szCs w:val="28"/>
        </w:rPr>
        <w:t xml:space="preserve">    2.</w:t>
      </w:r>
      <w:r w:rsidR="00926E1E" w:rsidRPr="005B67AE">
        <w:rPr>
          <w:sz w:val="28"/>
          <w:szCs w:val="28"/>
        </w:rPr>
        <w:t>Настоящее постановление опубликовать  в периодическом печатном издании  «Бюллетень органов местного самоуправления муниципально</w:t>
      </w:r>
      <w:r w:rsidR="00926E1E">
        <w:rPr>
          <w:sz w:val="28"/>
          <w:szCs w:val="28"/>
        </w:rPr>
        <w:t>го образования Ивановского</w:t>
      </w:r>
      <w:r w:rsidR="00926E1E" w:rsidRPr="005B67AE">
        <w:rPr>
          <w:sz w:val="28"/>
          <w:szCs w:val="28"/>
        </w:rPr>
        <w:t xml:space="preserve"> сельсовета» и разместить на официальном </w:t>
      </w:r>
      <w:r w:rsidR="00926E1E">
        <w:rPr>
          <w:sz w:val="28"/>
          <w:szCs w:val="28"/>
        </w:rPr>
        <w:t>сайте администрации Ивановского</w:t>
      </w:r>
      <w:r w:rsidR="00926E1E" w:rsidRPr="005B67AE">
        <w:rPr>
          <w:sz w:val="28"/>
          <w:szCs w:val="28"/>
        </w:rPr>
        <w:t xml:space="preserve"> сельсовета в сети Интернет.</w:t>
      </w:r>
    </w:p>
    <w:p w14:paraId="1DB9AB4F" w14:textId="5DD87E14" w:rsidR="00926E1E" w:rsidRPr="005B67AE" w:rsidRDefault="00581A7D" w:rsidP="00926E1E">
      <w:pPr>
        <w:jc w:val="both"/>
        <w:rPr>
          <w:sz w:val="28"/>
          <w:szCs w:val="28"/>
        </w:rPr>
      </w:pPr>
      <w:r>
        <w:rPr>
          <w:sz w:val="28"/>
          <w:szCs w:val="28"/>
        </w:rPr>
        <w:t xml:space="preserve">   3.</w:t>
      </w:r>
      <w:proofErr w:type="gramStart"/>
      <w:r w:rsidR="00926E1E" w:rsidRPr="005B67AE">
        <w:rPr>
          <w:sz w:val="28"/>
          <w:szCs w:val="28"/>
        </w:rPr>
        <w:t>Контроль за</w:t>
      </w:r>
      <w:proofErr w:type="gramEnd"/>
      <w:r w:rsidR="00926E1E" w:rsidRPr="005B67AE">
        <w:rPr>
          <w:sz w:val="28"/>
          <w:szCs w:val="28"/>
        </w:rPr>
        <w:t xml:space="preserve"> исполнением настоящего постановления оставляю за собой.</w:t>
      </w:r>
    </w:p>
    <w:p w14:paraId="76EDB9BB" w14:textId="77777777" w:rsidR="00926E1E" w:rsidRPr="005B67AE" w:rsidRDefault="00926E1E" w:rsidP="00926E1E">
      <w:pPr>
        <w:jc w:val="both"/>
        <w:rPr>
          <w:sz w:val="28"/>
          <w:szCs w:val="28"/>
        </w:rPr>
      </w:pPr>
    </w:p>
    <w:p w14:paraId="18FB3871" w14:textId="77777777" w:rsidR="00926E1E" w:rsidRDefault="00926E1E" w:rsidP="00926E1E">
      <w:pPr>
        <w:jc w:val="both"/>
        <w:rPr>
          <w:sz w:val="28"/>
          <w:szCs w:val="28"/>
        </w:rPr>
      </w:pPr>
    </w:p>
    <w:p w14:paraId="78B1041D" w14:textId="77777777" w:rsidR="00926E1E" w:rsidRPr="005B67AE" w:rsidRDefault="00926E1E" w:rsidP="00926E1E">
      <w:pPr>
        <w:jc w:val="both"/>
        <w:rPr>
          <w:sz w:val="28"/>
          <w:szCs w:val="28"/>
        </w:rPr>
      </w:pPr>
      <w:r>
        <w:rPr>
          <w:sz w:val="28"/>
          <w:szCs w:val="28"/>
        </w:rPr>
        <w:t>Глава Ивановского</w:t>
      </w:r>
      <w:r w:rsidRPr="005B67AE">
        <w:rPr>
          <w:sz w:val="28"/>
          <w:szCs w:val="28"/>
        </w:rPr>
        <w:t xml:space="preserve"> сельсовета                                            </w:t>
      </w:r>
    </w:p>
    <w:p w14:paraId="39F7CE29" w14:textId="77777777" w:rsidR="00926E1E" w:rsidRPr="005B67AE" w:rsidRDefault="00926E1E" w:rsidP="00926E1E">
      <w:pPr>
        <w:jc w:val="both"/>
        <w:rPr>
          <w:sz w:val="28"/>
          <w:szCs w:val="28"/>
        </w:rPr>
      </w:pPr>
      <w:r w:rsidRPr="005B67AE">
        <w:rPr>
          <w:sz w:val="28"/>
          <w:szCs w:val="28"/>
        </w:rPr>
        <w:t xml:space="preserve">Баганского района Новосибирской области              </w:t>
      </w:r>
      <w:r>
        <w:rPr>
          <w:sz w:val="28"/>
          <w:szCs w:val="28"/>
        </w:rPr>
        <w:t xml:space="preserve">              </w:t>
      </w:r>
      <w:proofErr w:type="spellStart"/>
      <w:r>
        <w:rPr>
          <w:sz w:val="28"/>
          <w:szCs w:val="28"/>
        </w:rPr>
        <w:t>А.К.Ритер</w:t>
      </w:r>
      <w:proofErr w:type="spellEnd"/>
    </w:p>
    <w:p w14:paraId="72ACDE06" w14:textId="77777777" w:rsidR="00926E1E" w:rsidRPr="005B67AE" w:rsidRDefault="00926E1E" w:rsidP="00926E1E"/>
    <w:p w14:paraId="6CCE71EE" w14:textId="77777777" w:rsidR="00926E1E" w:rsidRPr="005B67AE" w:rsidRDefault="00926E1E" w:rsidP="00926E1E">
      <w:pPr>
        <w:rPr>
          <w:sz w:val="24"/>
          <w:szCs w:val="24"/>
        </w:rPr>
      </w:pPr>
    </w:p>
    <w:p w14:paraId="46F5AB13" w14:textId="77777777" w:rsidR="00926E1E" w:rsidRPr="005B67AE" w:rsidRDefault="00926E1E" w:rsidP="00926E1E">
      <w:pPr>
        <w:rPr>
          <w:sz w:val="28"/>
          <w:szCs w:val="28"/>
        </w:rPr>
      </w:pPr>
    </w:p>
    <w:p w14:paraId="59B0DC3B" w14:textId="77777777" w:rsidR="00926E1E" w:rsidRPr="004F796C" w:rsidRDefault="00926E1E" w:rsidP="00926E1E"/>
    <w:p w14:paraId="5945D7C3" w14:textId="77777777" w:rsidR="00581A7D" w:rsidRPr="004F796C" w:rsidRDefault="00581A7D" w:rsidP="00926E1E"/>
    <w:p w14:paraId="67733E89" w14:textId="77777777" w:rsidR="00581A7D" w:rsidRPr="004F796C" w:rsidRDefault="00581A7D" w:rsidP="00926E1E"/>
    <w:p w14:paraId="4B3300C9" w14:textId="77777777" w:rsidR="00581A7D" w:rsidRPr="004F796C" w:rsidRDefault="00581A7D" w:rsidP="00926E1E"/>
    <w:p w14:paraId="7EB1F1E3" w14:textId="77777777" w:rsidR="00581A7D" w:rsidRPr="004F796C" w:rsidRDefault="00581A7D" w:rsidP="00926E1E"/>
    <w:p w14:paraId="0B998DA0" w14:textId="77777777" w:rsidR="00581A7D" w:rsidRPr="004F796C" w:rsidRDefault="00581A7D" w:rsidP="00926E1E"/>
    <w:p w14:paraId="1CDAE5DB" w14:textId="77777777" w:rsidR="00581A7D" w:rsidRPr="004F796C" w:rsidRDefault="00581A7D" w:rsidP="00926E1E"/>
    <w:p w14:paraId="14B0B4EA" w14:textId="77777777" w:rsidR="00581A7D" w:rsidRDefault="00581A7D" w:rsidP="00926E1E"/>
    <w:p w14:paraId="4F20FB29" w14:textId="50E416A7" w:rsidR="00926E1E" w:rsidRDefault="00926E1E" w:rsidP="00926E1E">
      <w:r>
        <w:t>Фо</w:t>
      </w:r>
      <w:r w:rsidRPr="00972D6D">
        <w:t xml:space="preserve">менко Нина Николаевна                                                                          </w:t>
      </w:r>
      <w:r>
        <w:t xml:space="preserve">                         </w:t>
      </w:r>
      <w:r w:rsidRPr="00972D6D">
        <w:t xml:space="preserve">            </w:t>
      </w:r>
    </w:p>
    <w:p w14:paraId="0282C0AA" w14:textId="77777777" w:rsidR="00926E1E" w:rsidRDefault="00926E1E" w:rsidP="00926E1E"/>
    <w:p w14:paraId="4DC669BF" w14:textId="2430C14D" w:rsidR="00926E1E" w:rsidRPr="00972D6D" w:rsidRDefault="00926E1E" w:rsidP="00926E1E">
      <w:r w:rsidRPr="00972D6D">
        <w:t xml:space="preserve"> 39-219</w:t>
      </w:r>
    </w:p>
    <w:p w14:paraId="0DB49C20" w14:textId="77777777" w:rsidR="00926E1E" w:rsidRDefault="00926E1E" w:rsidP="00926E1E">
      <w:pPr>
        <w:jc w:val="right"/>
        <w:rPr>
          <w:sz w:val="28"/>
          <w:szCs w:val="28"/>
        </w:rPr>
      </w:pPr>
    </w:p>
    <w:p w14:paraId="04CBA459" w14:textId="3ECA223D" w:rsidR="00926E1E" w:rsidRPr="00581A7D" w:rsidRDefault="00926E1E" w:rsidP="00926E1E">
      <w:pPr>
        <w:jc w:val="right"/>
        <w:rPr>
          <w:sz w:val="28"/>
          <w:szCs w:val="28"/>
        </w:rPr>
      </w:pPr>
      <w:r w:rsidRPr="005B67AE">
        <w:rPr>
          <w:sz w:val="28"/>
          <w:szCs w:val="28"/>
        </w:rPr>
        <w:t>ПРИЛОЖЕНИЕ</w:t>
      </w:r>
      <w:r w:rsidR="00581A7D">
        <w:rPr>
          <w:sz w:val="28"/>
          <w:szCs w:val="28"/>
        </w:rPr>
        <w:t xml:space="preserve">  №1</w:t>
      </w:r>
    </w:p>
    <w:p w14:paraId="136CAAB3" w14:textId="77777777" w:rsidR="00926E1E" w:rsidRPr="005B67AE" w:rsidRDefault="00926E1E" w:rsidP="00926E1E">
      <w:pPr>
        <w:jc w:val="right"/>
        <w:rPr>
          <w:sz w:val="28"/>
          <w:szCs w:val="28"/>
        </w:rPr>
      </w:pPr>
      <w:r w:rsidRPr="005B67AE">
        <w:rPr>
          <w:sz w:val="28"/>
          <w:szCs w:val="28"/>
        </w:rPr>
        <w:t>УТВЕРЖДЕНА</w:t>
      </w:r>
    </w:p>
    <w:p w14:paraId="4ADD49A0" w14:textId="77777777" w:rsidR="00926E1E" w:rsidRPr="005B67AE" w:rsidRDefault="00926E1E" w:rsidP="00926E1E">
      <w:pPr>
        <w:jc w:val="right"/>
        <w:rPr>
          <w:sz w:val="28"/>
          <w:szCs w:val="28"/>
        </w:rPr>
      </w:pPr>
      <w:r w:rsidRPr="005B67AE">
        <w:rPr>
          <w:sz w:val="28"/>
          <w:szCs w:val="28"/>
        </w:rPr>
        <w:t>постановлением администрации</w:t>
      </w:r>
    </w:p>
    <w:p w14:paraId="265E6C99" w14:textId="77777777" w:rsidR="00926E1E" w:rsidRPr="005B67AE" w:rsidRDefault="00926E1E" w:rsidP="00926E1E">
      <w:pPr>
        <w:jc w:val="right"/>
        <w:rPr>
          <w:sz w:val="28"/>
          <w:szCs w:val="28"/>
        </w:rPr>
      </w:pPr>
      <w:r>
        <w:rPr>
          <w:sz w:val="28"/>
          <w:szCs w:val="28"/>
        </w:rPr>
        <w:t>Ивановского</w:t>
      </w:r>
      <w:r w:rsidRPr="005B67AE">
        <w:rPr>
          <w:sz w:val="28"/>
          <w:szCs w:val="28"/>
        </w:rPr>
        <w:t xml:space="preserve"> сельсовета</w:t>
      </w:r>
    </w:p>
    <w:p w14:paraId="0F78EB86" w14:textId="77777777" w:rsidR="00926E1E" w:rsidRPr="005B67AE" w:rsidRDefault="00926E1E" w:rsidP="00926E1E">
      <w:pPr>
        <w:jc w:val="right"/>
        <w:rPr>
          <w:sz w:val="28"/>
          <w:szCs w:val="28"/>
        </w:rPr>
      </w:pPr>
      <w:r w:rsidRPr="005B67AE">
        <w:rPr>
          <w:sz w:val="28"/>
          <w:szCs w:val="28"/>
        </w:rPr>
        <w:t>Баганского района</w:t>
      </w:r>
    </w:p>
    <w:p w14:paraId="2CF0212A" w14:textId="77777777" w:rsidR="00926E1E" w:rsidRPr="005B67AE" w:rsidRDefault="00926E1E" w:rsidP="00926E1E">
      <w:pPr>
        <w:jc w:val="right"/>
        <w:rPr>
          <w:sz w:val="28"/>
          <w:szCs w:val="28"/>
        </w:rPr>
      </w:pPr>
      <w:r w:rsidRPr="005B67AE">
        <w:rPr>
          <w:sz w:val="28"/>
          <w:szCs w:val="28"/>
        </w:rPr>
        <w:t>Новосибирской области</w:t>
      </w:r>
    </w:p>
    <w:p w14:paraId="1335058D" w14:textId="03118D0D" w:rsidR="00926E1E" w:rsidRPr="005B67AE" w:rsidRDefault="00581A7D" w:rsidP="00581A7D">
      <w:pPr>
        <w:jc w:val="right"/>
        <w:rPr>
          <w:b/>
          <w:sz w:val="28"/>
          <w:szCs w:val="28"/>
        </w:rPr>
      </w:pPr>
      <w:r>
        <w:rPr>
          <w:sz w:val="28"/>
          <w:szCs w:val="28"/>
        </w:rPr>
        <w:t xml:space="preserve">от  08.04.2021  </w:t>
      </w:r>
      <w:r w:rsidR="00926E1E">
        <w:rPr>
          <w:sz w:val="28"/>
          <w:szCs w:val="28"/>
        </w:rPr>
        <w:t xml:space="preserve">№ 15а </w:t>
      </w:r>
      <w:r w:rsidR="00926E1E" w:rsidRPr="005B67AE">
        <w:rPr>
          <w:sz w:val="28"/>
          <w:szCs w:val="28"/>
        </w:rPr>
        <w:t xml:space="preserve"> </w:t>
      </w:r>
    </w:p>
    <w:p w14:paraId="7422BC06" w14:textId="77777777" w:rsidR="00926E1E" w:rsidRPr="005B67AE" w:rsidRDefault="00926E1E" w:rsidP="00926E1E">
      <w:pPr>
        <w:spacing w:line="240" w:lineRule="exact"/>
        <w:ind w:left="5398"/>
        <w:rPr>
          <w:b/>
          <w:sz w:val="24"/>
          <w:szCs w:val="24"/>
        </w:rPr>
      </w:pPr>
    </w:p>
    <w:p w14:paraId="73942F28" w14:textId="77777777" w:rsidR="00926E1E" w:rsidRPr="005B67AE" w:rsidRDefault="00926E1E" w:rsidP="00926E1E">
      <w:pPr>
        <w:jc w:val="center"/>
        <w:rPr>
          <w:sz w:val="28"/>
          <w:szCs w:val="28"/>
        </w:rPr>
      </w:pPr>
      <w:r>
        <w:rPr>
          <w:sz w:val="28"/>
          <w:szCs w:val="28"/>
        </w:rPr>
        <w:t xml:space="preserve">Муниципальная </w:t>
      </w:r>
      <w:r w:rsidRPr="005B67AE">
        <w:rPr>
          <w:sz w:val="28"/>
          <w:szCs w:val="28"/>
        </w:rPr>
        <w:t xml:space="preserve"> программа</w:t>
      </w:r>
    </w:p>
    <w:p w14:paraId="16E210D6" w14:textId="77777777" w:rsidR="00926E1E" w:rsidRPr="005B67AE" w:rsidRDefault="00926E1E" w:rsidP="00926E1E">
      <w:pPr>
        <w:jc w:val="center"/>
        <w:rPr>
          <w:sz w:val="28"/>
          <w:szCs w:val="28"/>
        </w:rPr>
      </w:pPr>
      <w:r>
        <w:rPr>
          <w:sz w:val="28"/>
          <w:szCs w:val="28"/>
        </w:rPr>
        <w:t>«Обеспечение</w:t>
      </w:r>
      <w:r w:rsidRPr="005B67AE">
        <w:rPr>
          <w:sz w:val="28"/>
          <w:szCs w:val="28"/>
        </w:rPr>
        <w:t xml:space="preserve"> пожарной безопасности на территории</w:t>
      </w:r>
    </w:p>
    <w:p w14:paraId="79ACAC98" w14:textId="77777777" w:rsidR="00926E1E" w:rsidRPr="005B67AE" w:rsidRDefault="00926E1E" w:rsidP="00926E1E">
      <w:pPr>
        <w:jc w:val="center"/>
        <w:rPr>
          <w:sz w:val="28"/>
          <w:szCs w:val="28"/>
        </w:rPr>
      </w:pPr>
      <w:r>
        <w:rPr>
          <w:sz w:val="28"/>
          <w:szCs w:val="28"/>
        </w:rPr>
        <w:t>Ивановского</w:t>
      </w:r>
      <w:r w:rsidRPr="005B67AE">
        <w:rPr>
          <w:sz w:val="28"/>
          <w:szCs w:val="28"/>
        </w:rPr>
        <w:t xml:space="preserve"> сельсовета Баганского района Новосибирской области</w:t>
      </w:r>
    </w:p>
    <w:p w14:paraId="70662EAA" w14:textId="77777777" w:rsidR="00926E1E" w:rsidRPr="005B67AE" w:rsidRDefault="00926E1E" w:rsidP="00926E1E">
      <w:pPr>
        <w:jc w:val="center"/>
        <w:rPr>
          <w:sz w:val="28"/>
          <w:szCs w:val="28"/>
        </w:rPr>
      </w:pPr>
      <w:r>
        <w:rPr>
          <w:sz w:val="28"/>
          <w:szCs w:val="28"/>
        </w:rPr>
        <w:t xml:space="preserve"> на 2021-2023</w:t>
      </w:r>
      <w:r w:rsidRPr="005B67AE">
        <w:rPr>
          <w:sz w:val="28"/>
          <w:szCs w:val="28"/>
        </w:rPr>
        <w:t xml:space="preserve"> годы»</w:t>
      </w:r>
    </w:p>
    <w:p w14:paraId="1B191BE2" w14:textId="77777777" w:rsidR="00926E1E" w:rsidRPr="005B67AE" w:rsidRDefault="00926E1E" w:rsidP="00926E1E">
      <w:pPr>
        <w:jc w:val="center"/>
        <w:rPr>
          <w:sz w:val="28"/>
          <w:szCs w:val="28"/>
        </w:rPr>
      </w:pPr>
    </w:p>
    <w:p w14:paraId="2D4F64C6" w14:textId="77777777" w:rsidR="00926E1E" w:rsidRPr="005B67AE" w:rsidRDefault="00926E1E" w:rsidP="00926E1E">
      <w:pPr>
        <w:jc w:val="center"/>
        <w:rPr>
          <w:sz w:val="28"/>
          <w:szCs w:val="28"/>
        </w:rPr>
      </w:pPr>
      <w:r w:rsidRPr="005B67AE">
        <w:rPr>
          <w:sz w:val="28"/>
          <w:szCs w:val="28"/>
        </w:rPr>
        <w:t>Паспорт</w:t>
      </w:r>
    </w:p>
    <w:p w14:paraId="59D9D832" w14:textId="77777777" w:rsidR="00926E1E" w:rsidRPr="005B67AE" w:rsidRDefault="00926E1E" w:rsidP="00926E1E">
      <w:pPr>
        <w:jc w:val="center"/>
        <w:rPr>
          <w:sz w:val="28"/>
          <w:szCs w:val="28"/>
        </w:rPr>
      </w:pPr>
      <w:r>
        <w:rPr>
          <w:sz w:val="28"/>
          <w:szCs w:val="28"/>
        </w:rPr>
        <w:t>Муниципальной программы  «Обеспечение</w:t>
      </w:r>
      <w:r w:rsidRPr="005B67AE">
        <w:rPr>
          <w:sz w:val="28"/>
          <w:szCs w:val="28"/>
        </w:rPr>
        <w:t xml:space="preserve"> пожарной безопаснос</w:t>
      </w:r>
      <w:r>
        <w:rPr>
          <w:sz w:val="28"/>
          <w:szCs w:val="28"/>
        </w:rPr>
        <w:t>ти на территории Ивановского</w:t>
      </w:r>
      <w:r w:rsidRPr="005B67AE">
        <w:rPr>
          <w:sz w:val="28"/>
          <w:szCs w:val="28"/>
        </w:rPr>
        <w:t xml:space="preserve"> сельсовета Баганского райо</w:t>
      </w:r>
      <w:r>
        <w:rPr>
          <w:sz w:val="28"/>
          <w:szCs w:val="28"/>
        </w:rPr>
        <w:t>на Новосибирской области на 2021-2023</w:t>
      </w:r>
      <w:r w:rsidRPr="005B67AE">
        <w:rPr>
          <w:sz w:val="28"/>
          <w:szCs w:val="28"/>
        </w:rPr>
        <w:t xml:space="preserve">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6821"/>
      </w:tblGrid>
      <w:tr w:rsidR="00926E1E" w:rsidRPr="005B67AE" w14:paraId="3DACD031" w14:textId="77777777" w:rsidTr="00581A7D">
        <w:trPr>
          <w:trHeight w:val="1343"/>
        </w:trPr>
        <w:tc>
          <w:tcPr>
            <w:tcW w:w="3244" w:type="dxa"/>
            <w:tcBorders>
              <w:top w:val="single" w:sz="4" w:space="0" w:color="auto"/>
              <w:left w:val="single" w:sz="4" w:space="0" w:color="auto"/>
              <w:bottom w:val="single" w:sz="4" w:space="0" w:color="auto"/>
              <w:right w:val="single" w:sz="4" w:space="0" w:color="auto"/>
            </w:tcBorders>
            <w:hideMark/>
          </w:tcPr>
          <w:p w14:paraId="1547CEF5" w14:textId="77777777" w:rsidR="00926E1E" w:rsidRPr="005B67AE" w:rsidRDefault="00926E1E" w:rsidP="00C25281">
            <w:pPr>
              <w:jc w:val="both"/>
              <w:rPr>
                <w:sz w:val="28"/>
                <w:szCs w:val="28"/>
              </w:rPr>
            </w:pPr>
            <w:r w:rsidRPr="005B67AE">
              <w:rPr>
                <w:sz w:val="28"/>
                <w:szCs w:val="28"/>
              </w:rPr>
              <w:t>Наименование программы</w:t>
            </w:r>
          </w:p>
        </w:tc>
        <w:tc>
          <w:tcPr>
            <w:tcW w:w="6821" w:type="dxa"/>
            <w:tcBorders>
              <w:top w:val="single" w:sz="4" w:space="0" w:color="auto"/>
              <w:left w:val="single" w:sz="4" w:space="0" w:color="auto"/>
              <w:bottom w:val="single" w:sz="4" w:space="0" w:color="auto"/>
              <w:right w:val="single" w:sz="4" w:space="0" w:color="auto"/>
            </w:tcBorders>
            <w:hideMark/>
          </w:tcPr>
          <w:p w14:paraId="7EDB49D8" w14:textId="77777777" w:rsidR="00926E1E" w:rsidRPr="00105CF1" w:rsidRDefault="00926E1E" w:rsidP="00C25281">
            <w:pPr>
              <w:jc w:val="both"/>
              <w:rPr>
                <w:sz w:val="28"/>
                <w:szCs w:val="28"/>
              </w:rPr>
            </w:pPr>
            <w:r>
              <w:rPr>
                <w:sz w:val="28"/>
                <w:szCs w:val="28"/>
              </w:rPr>
              <w:t>Муниципальная   программа  «Обеспечение</w:t>
            </w:r>
            <w:r w:rsidRPr="005B67AE">
              <w:rPr>
                <w:sz w:val="28"/>
                <w:szCs w:val="28"/>
              </w:rPr>
              <w:t xml:space="preserve"> пожарной безопас</w:t>
            </w:r>
            <w:r>
              <w:rPr>
                <w:sz w:val="28"/>
                <w:szCs w:val="28"/>
              </w:rPr>
              <w:t>ности на территории Ивановского</w:t>
            </w:r>
            <w:r w:rsidRPr="005B67AE">
              <w:rPr>
                <w:sz w:val="28"/>
                <w:szCs w:val="28"/>
              </w:rPr>
              <w:t xml:space="preserve"> сельсовета Баганского района Новосибирской области на</w:t>
            </w:r>
            <w:r>
              <w:rPr>
                <w:sz w:val="28"/>
                <w:szCs w:val="28"/>
              </w:rPr>
              <w:t xml:space="preserve"> 2021-2023</w:t>
            </w:r>
            <w:r w:rsidRPr="005B67AE">
              <w:rPr>
                <w:sz w:val="28"/>
                <w:szCs w:val="28"/>
              </w:rPr>
              <w:t xml:space="preserve"> годы»</w:t>
            </w:r>
          </w:p>
        </w:tc>
      </w:tr>
      <w:tr w:rsidR="00926E1E" w:rsidRPr="005B67AE" w14:paraId="67F50321" w14:textId="77777777" w:rsidTr="00581A7D">
        <w:tc>
          <w:tcPr>
            <w:tcW w:w="3244" w:type="dxa"/>
            <w:tcBorders>
              <w:top w:val="single" w:sz="4" w:space="0" w:color="auto"/>
              <w:left w:val="single" w:sz="4" w:space="0" w:color="auto"/>
              <w:bottom w:val="single" w:sz="4" w:space="0" w:color="auto"/>
              <w:right w:val="single" w:sz="4" w:space="0" w:color="auto"/>
            </w:tcBorders>
            <w:hideMark/>
          </w:tcPr>
          <w:p w14:paraId="29BBB0DC" w14:textId="77777777" w:rsidR="00926E1E" w:rsidRPr="005B67AE" w:rsidRDefault="00926E1E" w:rsidP="00C25281">
            <w:pPr>
              <w:jc w:val="both"/>
              <w:rPr>
                <w:sz w:val="28"/>
                <w:szCs w:val="28"/>
              </w:rPr>
            </w:pPr>
            <w:r w:rsidRPr="005B67AE">
              <w:rPr>
                <w:sz w:val="28"/>
                <w:szCs w:val="28"/>
              </w:rPr>
              <w:t>Основание для разработки программы</w:t>
            </w:r>
          </w:p>
        </w:tc>
        <w:tc>
          <w:tcPr>
            <w:tcW w:w="6821" w:type="dxa"/>
            <w:tcBorders>
              <w:top w:val="single" w:sz="4" w:space="0" w:color="auto"/>
              <w:left w:val="single" w:sz="4" w:space="0" w:color="auto"/>
              <w:bottom w:val="single" w:sz="4" w:space="0" w:color="auto"/>
              <w:right w:val="single" w:sz="4" w:space="0" w:color="auto"/>
            </w:tcBorders>
            <w:hideMark/>
          </w:tcPr>
          <w:p w14:paraId="207C9F39" w14:textId="77777777" w:rsidR="00926E1E" w:rsidRPr="005B67AE" w:rsidRDefault="00926E1E" w:rsidP="00C25281">
            <w:pPr>
              <w:jc w:val="both"/>
              <w:rPr>
                <w:sz w:val="28"/>
                <w:szCs w:val="28"/>
              </w:rPr>
            </w:pPr>
            <w:r w:rsidRPr="005B67AE">
              <w:rPr>
                <w:sz w:val="28"/>
                <w:szCs w:val="28"/>
              </w:rPr>
              <w:t xml:space="preserve">Ст.14 Федерального закона от 06.10.2003 №131-ФЗ «Об общих принципах организации местного самоуправления в Российской Федерации, ст.19 Федерального закона от 21.12.1994 № 69-ФЗ «О пожарной безопасности», ст.63 Федерального закона от 22.07.2008 № 123-ФЗ «Технический регламент о требованиях пожарной безопасности» </w:t>
            </w:r>
          </w:p>
        </w:tc>
      </w:tr>
      <w:tr w:rsidR="00926E1E" w:rsidRPr="005B67AE" w14:paraId="4A601ECA" w14:textId="77777777" w:rsidTr="00581A7D">
        <w:tc>
          <w:tcPr>
            <w:tcW w:w="3244" w:type="dxa"/>
            <w:tcBorders>
              <w:top w:val="single" w:sz="4" w:space="0" w:color="auto"/>
              <w:left w:val="single" w:sz="4" w:space="0" w:color="auto"/>
              <w:bottom w:val="single" w:sz="4" w:space="0" w:color="auto"/>
              <w:right w:val="single" w:sz="4" w:space="0" w:color="auto"/>
            </w:tcBorders>
            <w:hideMark/>
          </w:tcPr>
          <w:p w14:paraId="3D85F662" w14:textId="77777777" w:rsidR="00926E1E" w:rsidRPr="005B67AE" w:rsidRDefault="00926E1E" w:rsidP="00C25281">
            <w:pPr>
              <w:jc w:val="both"/>
              <w:rPr>
                <w:sz w:val="28"/>
                <w:szCs w:val="28"/>
              </w:rPr>
            </w:pPr>
            <w:r w:rsidRPr="005B67AE">
              <w:rPr>
                <w:sz w:val="28"/>
                <w:szCs w:val="28"/>
              </w:rPr>
              <w:t>Разработчик программы</w:t>
            </w:r>
          </w:p>
        </w:tc>
        <w:tc>
          <w:tcPr>
            <w:tcW w:w="6821" w:type="dxa"/>
            <w:tcBorders>
              <w:top w:val="single" w:sz="4" w:space="0" w:color="auto"/>
              <w:left w:val="single" w:sz="4" w:space="0" w:color="auto"/>
              <w:bottom w:val="single" w:sz="4" w:space="0" w:color="auto"/>
              <w:right w:val="single" w:sz="4" w:space="0" w:color="auto"/>
            </w:tcBorders>
            <w:hideMark/>
          </w:tcPr>
          <w:p w14:paraId="5749EEEF" w14:textId="77777777" w:rsidR="00926E1E" w:rsidRPr="005B67AE" w:rsidRDefault="00926E1E" w:rsidP="00C25281">
            <w:pPr>
              <w:jc w:val="both"/>
              <w:rPr>
                <w:sz w:val="28"/>
                <w:szCs w:val="28"/>
              </w:rPr>
            </w:pPr>
            <w:r w:rsidRPr="005B67AE">
              <w:rPr>
                <w:sz w:val="28"/>
                <w:szCs w:val="28"/>
              </w:rPr>
              <w:t xml:space="preserve">администрация </w:t>
            </w:r>
            <w:r>
              <w:rPr>
                <w:sz w:val="28"/>
                <w:szCs w:val="28"/>
              </w:rPr>
              <w:t>Ивановского</w:t>
            </w:r>
            <w:r w:rsidRPr="005B67AE">
              <w:rPr>
                <w:sz w:val="28"/>
                <w:szCs w:val="28"/>
              </w:rPr>
              <w:t xml:space="preserve"> сельсовета Баганского района Новосибирской области</w:t>
            </w:r>
          </w:p>
        </w:tc>
      </w:tr>
      <w:tr w:rsidR="00926E1E" w:rsidRPr="005B67AE" w14:paraId="753CD9D9" w14:textId="77777777" w:rsidTr="00581A7D">
        <w:tc>
          <w:tcPr>
            <w:tcW w:w="3244" w:type="dxa"/>
            <w:tcBorders>
              <w:top w:val="single" w:sz="4" w:space="0" w:color="auto"/>
              <w:left w:val="single" w:sz="4" w:space="0" w:color="auto"/>
              <w:bottom w:val="single" w:sz="4" w:space="0" w:color="auto"/>
              <w:right w:val="single" w:sz="4" w:space="0" w:color="auto"/>
            </w:tcBorders>
            <w:hideMark/>
          </w:tcPr>
          <w:p w14:paraId="648A0EA9" w14:textId="77777777" w:rsidR="00926E1E" w:rsidRPr="005B67AE" w:rsidRDefault="00926E1E" w:rsidP="00C25281">
            <w:pPr>
              <w:jc w:val="both"/>
              <w:rPr>
                <w:sz w:val="28"/>
                <w:szCs w:val="28"/>
              </w:rPr>
            </w:pPr>
            <w:r w:rsidRPr="005B67AE">
              <w:rPr>
                <w:sz w:val="28"/>
                <w:szCs w:val="28"/>
              </w:rPr>
              <w:t>Цели и задачи программы</w:t>
            </w:r>
          </w:p>
        </w:tc>
        <w:tc>
          <w:tcPr>
            <w:tcW w:w="6821" w:type="dxa"/>
            <w:tcBorders>
              <w:top w:val="single" w:sz="4" w:space="0" w:color="auto"/>
              <w:left w:val="single" w:sz="4" w:space="0" w:color="auto"/>
              <w:bottom w:val="single" w:sz="4" w:space="0" w:color="auto"/>
              <w:right w:val="single" w:sz="4" w:space="0" w:color="auto"/>
            </w:tcBorders>
            <w:hideMark/>
          </w:tcPr>
          <w:p w14:paraId="1F615D16" w14:textId="77777777" w:rsidR="00926E1E" w:rsidRPr="005B67AE" w:rsidRDefault="00926E1E" w:rsidP="00C25281">
            <w:pPr>
              <w:jc w:val="both"/>
              <w:rPr>
                <w:sz w:val="28"/>
                <w:szCs w:val="28"/>
              </w:rPr>
            </w:pPr>
            <w:r w:rsidRPr="005B67AE">
              <w:rPr>
                <w:sz w:val="28"/>
                <w:szCs w:val="28"/>
              </w:rPr>
              <w:t>Обеспечение необходимых условий для реализации полномочий по обеспечению первичных мер пожарной безопасности, защиты жизни и здоровья граждан, материальных ценностей  от пожаров в границах</w:t>
            </w:r>
            <w:r>
              <w:rPr>
                <w:sz w:val="28"/>
                <w:szCs w:val="28"/>
              </w:rPr>
              <w:t xml:space="preserve"> населенных пунктов Ивановского</w:t>
            </w:r>
            <w:r w:rsidRPr="005B67AE">
              <w:rPr>
                <w:sz w:val="28"/>
                <w:szCs w:val="28"/>
              </w:rPr>
              <w:t xml:space="preserve"> сельсовета Баганского района Новосибирской области</w:t>
            </w:r>
          </w:p>
        </w:tc>
      </w:tr>
      <w:tr w:rsidR="00926E1E" w:rsidRPr="005B67AE" w14:paraId="751154B9" w14:textId="77777777" w:rsidTr="00581A7D">
        <w:tc>
          <w:tcPr>
            <w:tcW w:w="3244" w:type="dxa"/>
            <w:tcBorders>
              <w:top w:val="single" w:sz="4" w:space="0" w:color="auto"/>
              <w:left w:val="single" w:sz="4" w:space="0" w:color="auto"/>
              <w:bottom w:val="single" w:sz="4" w:space="0" w:color="auto"/>
              <w:right w:val="single" w:sz="4" w:space="0" w:color="auto"/>
            </w:tcBorders>
            <w:hideMark/>
          </w:tcPr>
          <w:p w14:paraId="3A7E5743" w14:textId="77777777" w:rsidR="00926E1E" w:rsidRPr="005B67AE" w:rsidRDefault="00926E1E" w:rsidP="00C25281">
            <w:pPr>
              <w:jc w:val="both"/>
              <w:rPr>
                <w:sz w:val="28"/>
                <w:szCs w:val="28"/>
              </w:rPr>
            </w:pPr>
            <w:r w:rsidRPr="005B67AE">
              <w:rPr>
                <w:sz w:val="28"/>
                <w:szCs w:val="28"/>
              </w:rPr>
              <w:t>Сроки реализации программы</w:t>
            </w:r>
          </w:p>
        </w:tc>
        <w:tc>
          <w:tcPr>
            <w:tcW w:w="6821" w:type="dxa"/>
            <w:tcBorders>
              <w:top w:val="single" w:sz="4" w:space="0" w:color="auto"/>
              <w:left w:val="single" w:sz="4" w:space="0" w:color="auto"/>
              <w:bottom w:val="single" w:sz="4" w:space="0" w:color="auto"/>
              <w:right w:val="single" w:sz="4" w:space="0" w:color="auto"/>
            </w:tcBorders>
            <w:hideMark/>
          </w:tcPr>
          <w:p w14:paraId="1BE681E1" w14:textId="77777777" w:rsidR="00926E1E" w:rsidRPr="005B67AE" w:rsidRDefault="00926E1E" w:rsidP="00C25281">
            <w:pPr>
              <w:jc w:val="both"/>
              <w:rPr>
                <w:sz w:val="28"/>
                <w:szCs w:val="28"/>
              </w:rPr>
            </w:pPr>
            <w:r>
              <w:rPr>
                <w:sz w:val="28"/>
                <w:szCs w:val="28"/>
              </w:rPr>
              <w:t>2021-2023</w:t>
            </w:r>
            <w:r w:rsidRPr="005B67AE">
              <w:rPr>
                <w:sz w:val="28"/>
                <w:szCs w:val="28"/>
              </w:rPr>
              <w:t xml:space="preserve"> годы</w:t>
            </w:r>
          </w:p>
        </w:tc>
      </w:tr>
      <w:tr w:rsidR="00926E1E" w:rsidRPr="005B67AE" w14:paraId="39C82980" w14:textId="77777777" w:rsidTr="00581A7D">
        <w:tc>
          <w:tcPr>
            <w:tcW w:w="3244" w:type="dxa"/>
            <w:tcBorders>
              <w:top w:val="single" w:sz="4" w:space="0" w:color="auto"/>
              <w:left w:val="single" w:sz="4" w:space="0" w:color="auto"/>
              <w:bottom w:val="single" w:sz="4" w:space="0" w:color="auto"/>
              <w:right w:val="single" w:sz="4" w:space="0" w:color="auto"/>
            </w:tcBorders>
            <w:hideMark/>
          </w:tcPr>
          <w:p w14:paraId="34EC420E" w14:textId="77777777" w:rsidR="00926E1E" w:rsidRPr="005B67AE" w:rsidRDefault="00926E1E" w:rsidP="00C25281">
            <w:pPr>
              <w:jc w:val="both"/>
              <w:rPr>
                <w:sz w:val="28"/>
                <w:szCs w:val="28"/>
              </w:rPr>
            </w:pPr>
            <w:r w:rsidRPr="005B67AE">
              <w:rPr>
                <w:sz w:val="28"/>
                <w:szCs w:val="28"/>
              </w:rPr>
              <w:t>Перечень основных мероприятий Программы</w:t>
            </w:r>
          </w:p>
        </w:tc>
        <w:tc>
          <w:tcPr>
            <w:tcW w:w="6821" w:type="dxa"/>
            <w:tcBorders>
              <w:top w:val="single" w:sz="4" w:space="0" w:color="auto"/>
              <w:left w:val="single" w:sz="4" w:space="0" w:color="auto"/>
              <w:bottom w:val="single" w:sz="4" w:space="0" w:color="auto"/>
              <w:right w:val="single" w:sz="4" w:space="0" w:color="auto"/>
            </w:tcBorders>
            <w:hideMark/>
          </w:tcPr>
          <w:p w14:paraId="66AEEEDF" w14:textId="77777777" w:rsidR="00926E1E" w:rsidRDefault="00926E1E" w:rsidP="00C25281">
            <w:pPr>
              <w:jc w:val="both"/>
              <w:rPr>
                <w:sz w:val="28"/>
                <w:szCs w:val="28"/>
              </w:rPr>
            </w:pPr>
            <w:r>
              <w:rPr>
                <w:sz w:val="28"/>
                <w:szCs w:val="28"/>
              </w:rPr>
              <w:t xml:space="preserve">- </w:t>
            </w:r>
            <w:r w:rsidRPr="00227AF9">
              <w:rPr>
                <w:sz w:val="28"/>
                <w:szCs w:val="28"/>
              </w:rPr>
              <w:t>Совершенствование меропри</w:t>
            </w:r>
            <w:r>
              <w:rPr>
                <w:sz w:val="28"/>
                <w:szCs w:val="28"/>
              </w:rPr>
              <w:t>ятий противопожарной пропаганды;</w:t>
            </w:r>
          </w:p>
          <w:p w14:paraId="600ECE68" w14:textId="77777777" w:rsidR="00926E1E" w:rsidRDefault="00926E1E" w:rsidP="00C25281">
            <w:pPr>
              <w:jc w:val="both"/>
              <w:rPr>
                <w:sz w:val="28"/>
                <w:szCs w:val="28"/>
              </w:rPr>
            </w:pPr>
            <w:r>
              <w:rPr>
                <w:sz w:val="28"/>
                <w:szCs w:val="28"/>
              </w:rPr>
              <w:t>-</w:t>
            </w:r>
            <w:r w:rsidRPr="00227AF9">
              <w:rPr>
                <w:sz w:val="28"/>
                <w:szCs w:val="28"/>
              </w:rPr>
              <w:t xml:space="preserve"> совершенствование по организации п</w:t>
            </w:r>
            <w:r>
              <w:rPr>
                <w:sz w:val="28"/>
                <w:szCs w:val="28"/>
              </w:rPr>
              <w:t>редупреждения и тушения пожаров;</w:t>
            </w:r>
            <w:r w:rsidRPr="00227AF9">
              <w:rPr>
                <w:sz w:val="28"/>
                <w:szCs w:val="28"/>
              </w:rPr>
              <w:t xml:space="preserve"> </w:t>
            </w:r>
          </w:p>
          <w:p w14:paraId="33114D1D" w14:textId="77777777" w:rsidR="00926E1E" w:rsidRPr="00227AF9" w:rsidRDefault="00926E1E" w:rsidP="00C25281">
            <w:pPr>
              <w:jc w:val="both"/>
              <w:rPr>
                <w:sz w:val="28"/>
                <w:szCs w:val="28"/>
              </w:rPr>
            </w:pPr>
            <w:r>
              <w:rPr>
                <w:sz w:val="28"/>
                <w:szCs w:val="28"/>
              </w:rPr>
              <w:t>-</w:t>
            </w:r>
            <w:r w:rsidRPr="00227AF9">
              <w:rPr>
                <w:sz w:val="28"/>
                <w:szCs w:val="28"/>
              </w:rPr>
              <w:t>применение современных средств противопожарной защиты</w:t>
            </w:r>
            <w:r>
              <w:rPr>
                <w:sz w:val="28"/>
                <w:szCs w:val="28"/>
              </w:rPr>
              <w:t>.</w:t>
            </w:r>
          </w:p>
        </w:tc>
      </w:tr>
      <w:tr w:rsidR="00926E1E" w:rsidRPr="005B67AE" w14:paraId="46A53F68" w14:textId="77777777" w:rsidTr="00581A7D">
        <w:tc>
          <w:tcPr>
            <w:tcW w:w="3244" w:type="dxa"/>
            <w:tcBorders>
              <w:top w:val="single" w:sz="4" w:space="0" w:color="auto"/>
              <w:left w:val="single" w:sz="4" w:space="0" w:color="auto"/>
              <w:bottom w:val="single" w:sz="4" w:space="0" w:color="auto"/>
              <w:right w:val="single" w:sz="4" w:space="0" w:color="auto"/>
            </w:tcBorders>
            <w:hideMark/>
          </w:tcPr>
          <w:p w14:paraId="4EECF6C8" w14:textId="77777777" w:rsidR="00926E1E" w:rsidRPr="005B67AE" w:rsidRDefault="00926E1E" w:rsidP="00C25281">
            <w:pPr>
              <w:jc w:val="both"/>
              <w:rPr>
                <w:sz w:val="28"/>
                <w:szCs w:val="28"/>
              </w:rPr>
            </w:pPr>
            <w:r w:rsidRPr="005B67AE">
              <w:rPr>
                <w:sz w:val="28"/>
                <w:szCs w:val="28"/>
              </w:rPr>
              <w:t>Исполнитель Программы</w:t>
            </w:r>
          </w:p>
        </w:tc>
        <w:tc>
          <w:tcPr>
            <w:tcW w:w="6821" w:type="dxa"/>
            <w:tcBorders>
              <w:top w:val="single" w:sz="4" w:space="0" w:color="auto"/>
              <w:left w:val="single" w:sz="4" w:space="0" w:color="auto"/>
              <w:bottom w:val="single" w:sz="4" w:space="0" w:color="auto"/>
              <w:right w:val="single" w:sz="4" w:space="0" w:color="auto"/>
            </w:tcBorders>
            <w:hideMark/>
          </w:tcPr>
          <w:p w14:paraId="73C423FB" w14:textId="77777777" w:rsidR="00926E1E" w:rsidRPr="005B67AE" w:rsidRDefault="00926E1E" w:rsidP="00C25281">
            <w:pPr>
              <w:jc w:val="both"/>
              <w:rPr>
                <w:sz w:val="28"/>
                <w:szCs w:val="28"/>
              </w:rPr>
            </w:pPr>
            <w:r>
              <w:rPr>
                <w:sz w:val="28"/>
                <w:szCs w:val="28"/>
              </w:rPr>
              <w:t>администрация Ивановского</w:t>
            </w:r>
            <w:r w:rsidRPr="005B67AE">
              <w:rPr>
                <w:sz w:val="28"/>
                <w:szCs w:val="28"/>
              </w:rPr>
              <w:t xml:space="preserve"> сельсовета Баганского района Новосибирской области</w:t>
            </w:r>
          </w:p>
        </w:tc>
      </w:tr>
      <w:tr w:rsidR="00926E1E" w:rsidRPr="005B67AE" w14:paraId="18FA4437" w14:textId="77777777" w:rsidTr="00581A7D">
        <w:tc>
          <w:tcPr>
            <w:tcW w:w="3244" w:type="dxa"/>
            <w:tcBorders>
              <w:top w:val="single" w:sz="4" w:space="0" w:color="auto"/>
              <w:left w:val="single" w:sz="4" w:space="0" w:color="auto"/>
              <w:bottom w:val="single" w:sz="4" w:space="0" w:color="auto"/>
              <w:right w:val="single" w:sz="4" w:space="0" w:color="auto"/>
            </w:tcBorders>
            <w:hideMark/>
          </w:tcPr>
          <w:p w14:paraId="4C7E4FEC" w14:textId="77777777" w:rsidR="00926E1E" w:rsidRPr="005B67AE" w:rsidRDefault="00926E1E" w:rsidP="00C25281">
            <w:pPr>
              <w:jc w:val="both"/>
              <w:rPr>
                <w:sz w:val="28"/>
                <w:szCs w:val="28"/>
              </w:rPr>
            </w:pPr>
            <w:r w:rsidRPr="005B67AE">
              <w:rPr>
                <w:sz w:val="28"/>
                <w:szCs w:val="28"/>
              </w:rPr>
              <w:t>Объемы и источники финансирования программы</w:t>
            </w:r>
          </w:p>
        </w:tc>
        <w:tc>
          <w:tcPr>
            <w:tcW w:w="6821" w:type="dxa"/>
            <w:tcBorders>
              <w:top w:val="single" w:sz="4" w:space="0" w:color="auto"/>
              <w:left w:val="single" w:sz="4" w:space="0" w:color="auto"/>
              <w:bottom w:val="single" w:sz="4" w:space="0" w:color="auto"/>
              <w:right w:val="single" w:sz="4" w:space="0" w:color="auto"/>
            </w:tcBorders>
            <w:hideMark/>
          </w:tcPr>
          <w:p w14:paraId="24CCF417" w14:textId="77777777" w:rsidR="00926E1E" w:rsidRPr="005B67AE" w:rsidRDefault="00926E1E" w:rsidP="00C25281">
            <w:pPr>
              <w:jc w:val="both"/>
              <w:rPr>
                <w:sz w:val="28"/>
                <w:szCs w:val="28"/>
              </w:rPr>
            </w:pPr>
            <w:r w:rsidRPr="005B67AE">
              <w:rPr>
                <w:sz w:val="28"/>
                <w:szCs w:val="28"/>
              </w:rPr>
              <w:t>Финансирование мероприятий осуществляется за с</w:t>
            </w:r>
            <w:r>
              <w:rPr>
                <w:sz w:val="28"/>
                <w:szCs w:val="28"/>
              </w:rPr>
              <w:t>чет средств бюджета Ивановского</w:t>
            </w:r>
            <w:r w:rsidRPr="005B67AE">
              <w:rPr>
                <w:sz w:val="28"/>
                <w:szCs w:val="28"/>
              </w:rPr>
              <w:t xml:space="preserve"> сельсовета Баганского района Новосибирской области</w:t>
            </w:r>
            <w:r>
              <w:rPr>
                <w:sz w:val="28"/>
                <w:szCs w:val="28"/>
              </w:rPr>
              <w:t xml:space="preserve">. </w:t>
            </w:r>
          </w:p>
          <w:p w14:paraId="65BCEAA6" w14:textId="54378FB2" w:rsidR="00926E1E" w:rsidRPr="005B67AE" w:rsidRDefault="00F1668F" w:rsidP="00C25281">
            <w:pPr>
              <w:jc w:val="both"/>
              <w:rPr>
                <w:sz w:val="28"/>
                <w:szCs w:val="28"/>
              </w:rPr>
            </w:pPr>
            <w:r>
              <w:rPr>
                <w:sz w:val="28"/>
                <w:szCs w:val="28"/>
              </w:rPr>
              <w:t>- 2021г. – 121.4</w:t>
            </w:r>
            <w:r w:rsidR="00926E1E" w:rsidRPr="005B67AE">
              <w:rPr>
                <w:sz w:val="28"/>
                <w:szCs w:val="28"/>
              </w:rPr>
              <w:t xml:space="preserve"> тыс. руб.;</w:t>
            </w:r>
          </w:p>
          <w:p w14:paraId="1B82C969" w14:textId="77777777" w:rsidR="00926E1E" w:rsidRPr="005B67AE" w:rsidRDefault="00926E1E" w:rsidP="00C25281">
            <w:pPr>
              <w:jc w:val="both"/>
              <w:rPr>
                <w:sz w:val="28"/>
                <w:szCs w:val="28"/>
              </w:rPr>
            </w:pPr>
            <w:r>
              <w:rPr>
                <w:sz w:val="28"/>
                <w:szCs w:val="28"/>
              </w:rPr>
              <w:t>- 2022г. – 0.0</w:t>
            </w:r>
            <w:r w:rsidRPr="005B67AE">
              <w:rPr>
                <w:sz w:val="28"/>
                <w:szCs w:val="28"/>
              </w:rPr>
              <w:t xml:space="preserve"> тыс. </w:t>
            </w:r>
            <w:proofErr w:type="spellStart"/>
            <w:r w:rsidRPr="005B67AE">
              <w:rPr>
                <w:sz w:val="28"/>
                <w:szCs w:val="28"/>
              </w:rPr>
              <w:t>руб</w:t>
            </w:r>
            <w:proofErr w:type="spellEnd"/>
            <w:r w:rsidRPr="005B67AE">
              <w:rPr>
                <w:sz w:val="28"/>
                <w:szCs w:val="28"/>
              </w:rPr>
              <w:t>;</w:t>
            </w:r>
          </w:p>
          <w:p w14:paraId="0375723A" w14:textId="77777777" w:rsidR="00926E1E" w:rsidRDefault="00926E1E" w:rsidP="00C25281">
            <w:pPr>
              <w:jc w:val="both"/>
              <w:rPr>
                <w:sz w:val="28"/>
                <w:szCs w:val="28"/>
              </w:rPr>
            </w:pPr>
            <w:r>
              <w:rPr>
                <w:sz w:val="28"/>
                <w:szCs w:val="28"/>
              </w:rPr>
              <w:t>- 2023г. -  0,0</w:t>
            </w:r>
            <w:r w:rsidRPr="005B67AE">
              <w:rPr>
                <w:sz w:val="28"/>
                <w:szCs w:val="28"/>
              </w:rPr>
              <w:t xml:space="preserve"> тыс. ру</w:t>
            </w:r>
            <w:r>
              <w:rPr>
                <w:sz w:val="28"/>
                <w:szCs w:val="28"/>
              </w:rPr>
              <w:t>б.</w:t>
            </w:r>
          </w:p>
          <w:p w14:paraId="4BABCD92" w14:textId="77777777" w:rsidR="00926E1E" w:rsidRPr="00227AF9" w:rsidRDefault="00926E1E" w:rsidP="00C25281">
            <w:pPr>
              <w:jc w:val="both"/>
              <w:rPr>
                <w:sz w:val="28"/>
                <w:szCs w:val="28"/>
              </w:rPr>
            </w:pPr>
            <w:r w:rsidRPr="00227AF9">
              <w:rPr>
                <w:color w:val="000000"/>
                <w:sz w:val="28"/>
                <w:szCs w:val="28"/>
              </w:rPr>
              <w:t>Объемы финансирования программы подлежат ежегодной корректировке с учетом возможностей местного бюджета.</w:t>
            </w:r>
          </w:p>
        </w:tc>
      </w:tr>
      <w:tr w:rsidR="00926E1E" w:rsidRPr="005B67AE" w14:paraId="590F96D4" w14:textId="77777777" w:rsidTr="00581A7D">
        <w:tc>
          <w:tcPr>
            <w:tcW w:w="3244" w:type="dxa"/>
            <w:tcBorders>
              <w:top w:val="single" w:sz="4" w:space="0" w:color="auto"/>
              <w:left w:val="single" w:sz="4" w:space="0" w:color="auto"/>
              <w:bottom w:val="single" w:sz="4" w:space="0" w:color="auto"/>
              <w:right w:val="single" w:sz="4" w:space="0" w:color="auto"/>
            </w:tcBorders>
            <w:hideMark/>
          </w:tcPr>
          <w:p w14:paraId="5417B437" w14:textId="77777777" w:rsidR="00926E1E" w:rsidRPr="005B67AE" w:rsidRDefault="00926E1E" w:rsidP="00C25281">
            <w:pPr>
              <w:jc w:val="both"/>
              <w:rPr>
                <w:sz w:val="28"/>
                <w:szCs w:val="28"/>
              </w:rPr>
            </w:pPr>
            <w:r w:rsidRPr="005B67AE">
              <w:rPr>
                <w:sz w:val="28"/>
                <w:szCs w:val="28"/>
              </w:rPr>
              <w:t>Ожидаемые конечные результаты реализации программы</w:t>
            </w:r>
          </w:p>
        </w:tc>
        <w:tc>
          <w:tcPr>
            <w:tcW w:w="6821" w:type="dxa"/>
            <w:tcBorders>
              <w:top w:val="single" w:sz="4" w:space="0" w:color="auto"/>
              <w:left w:val="single" w:sz="4" w:space="0" w:color="auto"/>
              <w:bottom w:val="single" w:sz="4" w:space="0" w:color="auto"/>
              <w:right w:val="single" w:sz="4" w:space="0" w:color="auto"/>
            </w:tcBorders>
            <w:hideMark/>
          </w:tcPr>
          <w:p w14:paraId="2C6991B3" w14:textId="77777777" w:rsidR="00926E1E" w:rsidRDefault="00926E1E" w:rsidP="00C25281">
            <w:pPr>
              <w:snapToGrid w:val="0"/>
              <w:ind w:right="180"/>
              <w:jc w:val="both"/>
              <w:rPr>
                <w:sz w:val="24"/>
                <w:szCs w:val="24"/>
              </w:rPr>
            </w:pPr>
            <w:r>
              <w:rPr>
                <w:sz w:val="28"/>
                <w:szCs w:val="28"/>
              </w:rPr>
              <w:t>- у</w:t>
            </w:r>
            <w:r w:rsidRPr="005B67AE">
              <w:rPr>
                <w:sz w:val="28"/>
                <w:szCs w:val="28"/>
              </w:rPr>
              <w:t>кр</w:t>
            </w:r>
            <w:r>
              <w:rPr>
                <w:sz w:val="28"/>
                <w:szCs w:val="28"/>
              </w:rPr>
              <w:t>епление пожарной безопасности территории Ивановского</w:t>
            </w:r>
            <w:r w:rsidRPr="005B67AE">
              <w:rPr>
                <w:sz w:val="28"/>
                <w:szCs w:val="28"/>
              </w:rPr>
              <w:t xml:space="preserve"> сельсовета Баганско</w:t>
            </w:r>
            <w:r>
              <w:rPr>
                <w:sz w:val="28"/>
                <w:szCs w:val="28"/>
              </w:rPr>
              <w:t>го района Новосибирской области;</w:t>
            </w:r>
            <w:r w:rsidRPr="005B67AE">
              <w:rPr>
                <w:sz w:val="28"/>
                <w:szCs w:val="28"/>
              </w:rPr>
              <w:t xml:space="preserve"> </w:t>
            </w:r>
            <w:r>
              <w:rPr>
                <w:sz w:val="28"/>
                <w:szCs w:val="28"/>
              </w:rPr>
              <w:t xml:space="preserve">   - с</w:t>
            </w:r>
            <w:r w:rsidRPr="005B67AE">
              <w:rPr>
                <w:sz w:val="28"/>
                <w:szCs w:val="28"/>
              </w:rPr>
              <w:t xml:space="preserve">нижение количества пожаров, гибели </w:t>
            </w:r>
            <w:r>
              <w:rPr>
                <w:sz w:val="28"/>
                <w:szCs w:val="28"/>
              </w:rPr>
              <w:t xml:space="preserve">и травматизма людей при пожарах; </w:t>
            </w:r>
          </w:p>
          <w:p w14:paraId="69075332" w14:textId="77777777" w:rsidR="00926E1E" w:rsidRPr="004C0120" w:rsidRDefault="00926E1E" w:rsidP="00C25281">
            <w:pPr>
              <w:ind w:right="180"/>
              <w:jc w:val="both"/>
              <w:rPr>
                <w:rFonts w:eastAsia="Calibri"/>
                <w:sz w:val="28"/>
                <w:szCs w:val="28"/>
              </w:rPr>
            </w:pPr>
            <w:r w:rsidRPr="004C0120">
              <w:rPr>
                <w:sz w:val="28"/>
                <w:szCs w:val="28"/>
              </w:rPr>
              <w:t>-  относительное сокращение материального ущерба от пожаров</w:t>
            </w:r>
            <w:r>
              <w:rPr>
                <w:sz w:val="28"/>
                <w:szCs w:val="28"/>
              </w:rPr>
              <w:t>.</w:t>
            </w:r>
          </w:p>
        </w:tc>
      </w:tr>
      <w:tr w:rsidR="00926E1E" w:rsidRPr="005B67AE" w14:paraId="34B420EC" w14:textId="77777777" w:rsidTr="00581A7D">
        <w:tc>
          <w:tcPr>
            <w:tcW w:w="3244" w:type="dxa"/>
            <w:tcBorders>
              <w:top w:val="single" w:sz="4" w:space="0" w:color="auto"/>
              <w:left w:val="single" w:sz="4" w:space="0" w:color="auto"/>
              <w:bottom w:val="single" w:sz="4" w:space="0" w:color="auto"/>
              <w:right w:val="single" w:sz="4" w:space="0" w:color="auto"/>
            </w:tcBorders>
            <w:hideMark/>
          </w:tcPr>
          <w:p w14:paraId="461A31E9" w14:textId="77777777" w:rsidR="00926E1E" w:rsidRPr="005B67AE" w:rsidRDefault="00926E1E" w:rsidP="00C25281">
            <w:pPr>
              <w:jc w:val="both"/>
              <w:rPr>
                <w:sz w:val="28"/>
                <w:szCs w:val="28"/>
              </w:rPr>
            </w:pPr>
            <w:r w:rsidRPr="005B67AE">
              <w:rPr>
                <w:sz w:val="28"/>
                <w:szCs w:val="28"/>
              </w:rPr>
              <w:t>Организация контроля</w:t>
            </w:r>
          </w:p>
          <w:p w14:paraId="75F98AE3" w14:textId="77777777" w:rsidR="00926E1E" w:rsidRPr="005B67AE" w:rsidRDefault="00926E1E" w:rsidP="00C25281">
            <w:pPr>
              <w:jc w:val="both"/>
              <w:rPr>
                <w:sz w:val="28"/>
                <w:szCs w:val="28"/>
              </w:rPr>
            </w:pPr>
            <w:r>
              <w:rPr>
                <w:sz w:val="28"/>
                <w:szCs w:val="28"/>
              </w:rPr>
              <w:t>н</w:t>
            </w:r>
            <w:r w:rsidRPr="005B67AE">
              <w:rPr>
                <w:sz w:val="28"/>
                <w:szCs w:val="28"/>
              </w:rPr>
              <w:t>ад исполнением программы</w:t>
            </w:r>
          </w:p>
        </w:tc>
        <w:tc>
          <w:tcPr>
            <w:tcW w:w="6821" w:type="dxa"/>
            <w:tcBorders>
              <w:top w:val="single" w:sz="4" w:space="0" w:color="auto"/>
              <w:left w:val="single" w:sz="4" w:space="0" w:color="auto"/>
              <w:bottom w:val="single" w:sz="4" w:space="0" w:color="auto"/>
              <w:right w:val="single" w:sz="4" w:space="0" w:color="auto"/>
            </w:tcBorders>
            <w:hideMark/>
          </w:tcPr>
          <w:p w14:paraId="01521F1B" w14:textId="77777777" w:rsidR="00926E1E" w:rsidRPr="005B67AE" w:rsidRDefault="00926E1E" w:rsidP="00C25281">
            <w:pPr>
              <w:jc w:val="both"/>
              <w:rPr>
                <w:sz w:val="28"/>
                <w:szCs w:val="28"/>
              </w:rPr>
            </w:pPr>
            <w:r w:rsidRPr="005B67AE">
              <w:rPr>
                <w:sz w:val="28"/>
                <w:szCs w:val="28"/>
              </w:rPr>
              <w:t>Контроль за исполнением программы</w:t>
            </w:r>
            <w:r>
              <w:rPr>
                <w:sz w:val="28"/>
                <w:szCs w:val="28"/>
              </w:rPr>
              <w:t xml:space="preserve"> осуществляет глава Ивановского</w:t>
            </w:r>
            <w:r w:rsidRPr="005B67AE">
              <w:rPr>
                <w:sz w:val="28"/>
                <w:szCs w:val="28"/>
              </w:rPr>
              <w:t xml:space="preserve"> сельсовета</w:t>
            </w:r>
          </w:p>
          <w:p w14:paraId="467FED01" w14:textId="77777777" w:rsidR="00926E1E" w:rsidRPr="005B67AE" w:rsidRDefault="00926E1E" w:rsidP="00C25281">
            <w:pPr>
              <w:jc w:val="both"/>
              <w:rPr>
                <w:sz w:val="28"/>
                <w:szCs w:val="28"/>
              </w:rPr>
            </w:pPr>
            <w:r w:rsidRPr="005B67AE">
              <w:rPr>
                <w:sz w:val="28"/>
                <w:szCs w:val="28"/>
              </w:rPr>
              <w:t>Баганского района Новосибирской области</w:t>
            </w:r>
          </w:p>
        </w:tc>
      </w:tr>
    </w:tbl>
    <w:p w14:paraId="7D5FCFB4" w14:textId="77777777" w:rsidR="00926E1E" w:rsidRPr="005B67AE" w:rsidRDefault="00926E1E" w:rsidP="00926E1E">
      <w:pPr>
        <w:jc w:val="center"/>
        <w:outlineLvl w:val="1"/>
        <w:rPr>
          <w:rFonts w:eastAsia="Calibri"/>
          <w:sz w:val="28"/>
          <w:szCs w:val="28"/>
        </w:rPr>
      </w:pPr>
    </w:p>
    <w:p w14:paraId="5FB021A7" w14:textId="77777777" w:rsidR="00926E1E" w:rsidRPr="005B67AE" w:rsidRDefault="00926E1E" w:rsidP="00926E1E">
      <w:pPr>
        <w:jc w:val="center"/>
        <w:rPr>
          <w:sz w:val="28"/>
          <w:szCs w:val="28"/>
        </w:rPr>
      </w:pPr>
      <w:r w:rsidRPr="005B67AE">
        <w:rPr>
          <w:sz w:val="28"/>
          <w:szCs w:val="28"/>
        </w:rPr>
        <w:t>1. Общее положение</w:t>
      </w:r>
    </w:p>
    <w:p w14:paraId="0307E7DA" w14:textId="77777777" w:rsidR="00926E1E" w:rsidRPr="005B67AE" w:rsidRDefault="00926E1E" w:rsidP="00926E1E">
      <w:pPr>
        <w:jc w:val="both"/>
        <w:rPr>
          <w:sz w:val="28"/>
          <w:szCs w:val="28"/>
        </w:rPr>
      </w:pPr>
      <w:r>
        <w:rPr>
          <w:sz w:val="28"/>
          <w:szCs w:val="28"/>
        </w:rPr>
        <w:t xml:space="preserve">     Муниципальной  программа  «Обеспечение</w:t>
      </w:r>
      <w:r w:rsidRPr="005B67AE">
        <w:rPr>
          <w:sz w:val="28"/>
          <w:szCs w:val="28"/>
        </w:rPr>
        <w:t xml:space="preserve"> пожарной безопас</w:t>
      </w:r>
      <w:r>
        <w:rPr>
          <w:sz w:val="28"/>
          <w:szCs w:val="28"/>
        </w:rPr>
        <w:t>ности на территории Ивановского</w:t>
      </w:r>
      <w:r w:rsidRPr="005B67AE">
        <w:rPr>
          <w:sz w:val="28"/>
          <w:szCs w:val="28"/>
        </w:rPr>
        <w:t xml:space="preserve"> сельсовета Баганского райо</w:t>
      </w:r>
      <w:r>
        <w:rPr>
          <w:sz w:val="28"/>
          <w:szCs w:val="28"/>
        </w:rPr>
        <w:t xml:space="preserve">на Новосибирской области на 2021-2023 </w:t>
      </w:r>
      <w:r w:rsidRPr="005B67AE">
        <w:rPr>
          <w:sz w:val="28"/>
          <w:szCs w:val="28"/>
        </w:rPr>
        <w:t xml:space="preserve">годы»  (далее - Программа) определяет </w:t>
      </w:r>
      <w:proofErr w:type="gramStart"/>
      <w:r w:rsidRPr="005B67AE">
        <w:rPr>
          <w:sz w:val="28"/>
          <w:szCs w:val="28"/>
        </w:rPr>
        <w:t>направления</w:t>
      </w:r>
      <w:proofErr w:type="gramEnd"/>
      <w:r w:rsidRPr="005B67AE">
        <w:rPr>
          <w:sz w:val="28"/>
          <w:szCs w:val="28"/>
        </w:rPr>
        <w:t xml:space="preserve"> и механизмы реализации полномочий по обеспечению первичных мер пожарной безопас</w:t>
      </w:r>
      <w:r>
        <w:rPr>
          <w:sz w:val="28"/>
          <w:szCs w:val="28"/>
        </w:rPr>
        <w:t>ности на территории Ивановского</w:t>
      </w:r>
      <w:r w:rsidRPr="005B67AE">
        <w:rPr>
          <w:sz w:val="28"/>
          <w:szCs w:val="28"/>
        </w:rPr>
        <w:t xml:space="preserve"> сельсовета Баганского района Новосибирской области, усиления противопожарной защиты населения и материальных ценностей.</w:t>
      </w:r>
    </w:p>
    <w:p w14:paraId="6156440D" w14:textId="77777777" w:rsidR="00926E1E" w:rsidRDefault="00926E1E" w:rsidP="00926E1E">
      <w:pPr>
        <w:jc w:val="both"/>
        <w:rPr>
          <w:sz w:val="28"/>
          <w:szCs w:val="28"/>
        </w:rPr>
      </w:pPr>
      <w:r>
        <w:rPr>
          <w:sz w:val="28"/>
          <w:szCs w:val="28"/>
        </w:rPr>
        <w:t xml:space="preserve">     </w:t>
      </w:r>
      <w:r w:rsidRPr="005B67AE">
        <w:rPr>
          <w:sz w:val="28"/>
          <w:szCs w:val="28"/>
        </w:rPr>
        <w:t>Программа разработана в соответствии с нормативн</w:t>
      </w:r>
      <w:r>
        <w:rPr>
          <w:sz w:val="28"/>
          <w:szCs w:val="28"/>
        </w:rPr>
        <w:t>ыми актами Российской Федерации:</w:t>
      </w:r>
    </w:p>
    <w:p w14:paraId="457D86DC" w14:textId="77777777" w:rsidR="00926E1E" w:rsidRPr="00791FDD" w:rsidRDefault="00926E1E" w:rsidP="00926E1E">
      <w:pPr>
        <w:pStyle w:val="aa"/>
        <w:jc w:val="both"/>
        <w:rPr>
          <w:rFonts w:ascii="Times New Roman" w:hAnsi="Times New Roman" w:cs="Times New Roman"/>
          <w:sz w:val="28"/>
          <w:szCs w:val="28"/>
        </w:rPr>
      </w:pPr>
      <w:r w:rsidRPr="00791FDD">
        <w:rPr>
          <w:rFonts w:ascii="Times New Roman" w:hAnsi="Times New Roman" w:cs="Times New Roman"/>
          <w:sz w:val="28"/>
          <w:szCs w:val="28"/>
        </w:rPr>
        <w:t>- Федеральным </w:t>
      </w:r>
      <w:hyperlink r:id="rId10" w:history="1">
        <w:r w:rsidRPr="00791FDD">
          <w:rPr>
            <w:rStyle w:val="a9"/>
            <w:rFonts w:ascii="Times New Roman" w:hAnsi="Times New Roman" w:cs="Times New Roman"/>
            <w:sz w:val="28"/>
            <w:szCs w:val="28"/>
          </w:rPr>
          <w:t>законом</w:t>
        </w:r>
      </w:hyperlink>
      <w:r w:rsidRPr="00791FDD">
        <w:rPr>
          <w:rFonts w:ascii="Times New Roman" w:hAnsi="Times New Roman" w:cs="Times New Roman"/>
          <w:sz w:val="28"/>
          <w:szCs w:val="28"/>
        </w:rPr>
        <w:t> от 6 октября 2003 г. № 131-ФЗ «Об общих принципах организации местного самоуправления в Российской Федерации»;</w:t>
      </w:r>
    </w:p>
    <w:p w14:paraId="7BAB721F" w14:textId="77777777" w:rsidR="00926E1E" w:rsidRPr="00791FDD" w:rsidRDefault="00926E1E" w:rsidP="00926E1E">
      <w:pPr>
        <w:pStyle w:val="aa"/>
        <w:jc w:val="both"/>
        <w:rPr>
          <w:rFonts w:ascii="Times New Roman" w:hAnsi="Times New Roman" w:cs="Times New Roman"/>
          <w:sz w:val="28"/>
          <w:szCs w:val="28"/>
        </w:rPr>
      </w:pPr>
      <w:r w:rsidRPr="00791FDD">
        <w:rPr>
          <w:rFonts w:ascii="Times New Roman" w:hAnsi="Times New Roman" w:cs="Times New Roman"/>
          <w:sz w:val="28"/>
          <w:szCs w:val="28"/>
        </w:rPr>
        <w:t>- Федеральным </w:t>
      </w:r>
      <w:hyperlink r:id="rId11" w:history="1">
        <w:r w:rsidRPr="00791FDD">
          <w:rPr>
            <w:rStyle w:val="a9"/>
            <w:rFonts w:ascii="Times New Roman" w:hAnsi="Times New Roman" w:cs="Times New Roman"/>
            <w:sz w:val="28"/>
            <w:szCs w:val="28"/>
          </w:rPr>
          <w:t>законом</w:t>
        </w:r>
      </w:hyperlink>
      <w:r w:rsidRPr="00791FDD">
        <w:rPr>
          <w:rFonts w:ascii="Times New Roman" w:hAnsi="Times New Roman" w:cs="Times New Roman"/>
          <w:sz w:val="28"/>
          <w:szCs w:val="28"/>
        </w:rPr>
        <w:t> от 21 декабря 1994 г. № 69-ФЗ «О пожарной безопасности»;</w:t>
      </w:r>
    </w:p>
    <w:p w14:paraId="7B46050C" w14:textId="77777777" w:rsidR="00926E1E" w:rsidRPr="00791FDD" w:rsidRDefault="00926E1E" w:rsidP="00926E1E">
      <w:pPr>
        <w:pStyle w:val="aa"/>
        <w:jc w:val="both"/>
        <w:rPr>
          <w:rFonts w:ascii="Times New Roman" w:hAnsi="Times New Roman" w:cs="Times New Roman"/>
          <w:sz w:val="28"/>
          <w:szCs w:val="28"/>
        </w:rPr>
      </w:pPr>
      <w:r w:rsidRPr="00791FDD">
        <w:rPr>
          <w:rFonts w:ascii="Times New Roman" w:hAnsi="Times New Roman" w:cs="Times New Roman"/>
          <w:sz w:val="28"/>
          <w:szCs w:val="28"/>
        </w:rPr>
        <w:t>- Федеральным законом от 22 июля 2008г. № 123-ФЗ «Технический регламент о требованиях пожарной безопасности»</w:t>
      </w:r>
      <w:r>
        <w:rPr>
          <w:rFonts w:ascii="Times New Roman" w:hAnsi="Times New Roman" w:cs="Times New Roman"/>
          <w:sz w:val="28"/>
          <w:szCs w:val="28"/>
        </w:rPr>
        <w:t>.</w:t>
      </w:r>
    </w:p>
    <w:p w14:paraId="483C8BE1" w14:textId="77777777" w:rsidR="00926E1E" w:rsidRPr="005B67AE" w:rsidRDefault="00926E1E" w:rsidP="00926E1E">
      <w:pPr>
        <w:jc w:val="center"/>
        <w:rPr>
          <w:sz w:val="28"/>
          <w:szCs w:val="28"/>
        </w:rPr>
      </w:pPr>
      <w:r w:rsidRPr="005B67AE">
        <w:rPr>
          <w:sz w:val="28"/>
          <w:szCs w:val="28"/>
        </w:rPr>
        <w:t>2. Содержание проблемы и обоснование необходимости ее</w:t>
      </w:r>
    </w:p>
    <w:p w14:paraId="55CF0D94" w14:textId="77777777" w:rsidR="00926E1E" w:rsidRPr="005B67AE" w:rsidRDefault="00926E1E" w:rsidP="00926E1E">
      <w:pPr>
        <w:jc w:val="center"/>
        <w:rPr>
          <w:sz w:val="28"/>
          <w:szCs w:val="28"/>
        </w:rPr>
      </w:pPr>
      <w:r w:rsidRPr="005B67AE">
        <w:rPr>
          <w:sz w:val="28"/>
          <w:szCs w:val="28"/>
        </w:rPr>
        <w:t>решения программными методами</w:t>
      </w:r>
    </w:p>
    <w:p w14:paraId="0348D49D" w14:textId="77777777" w:rsidR="00926E1E" w:rsidRPr="005B67AE" w:rsidRDefault="00926E1E" w:rsidP="00926E1E">
      <w:pPr>
        <w:jc w:val="center"/>
        <w:rPr>
          <w:sz w:val="28"/>
          <w:szCs w:val="28"/>
        </w:rPr>
      </w:pPr>
    </w:p>
    <w:p w14:paraId="1C114974" w14:textId="77777777" w:rsidR="00926E1E" w:rsidRPr="005B67AE" w:rsidRDefault="00926E1E" w:rsidP="00926E1E">
      <w:pPr>
        <w:jc w:val="both"/>
        <w:rPr>
          <w:sz w:val="28"/>
          <w:szCs w:val="28"/>
        </w:rPr>
      </w:pPr>
      <w:r w:rsidRPr="005B67AE">
        <w:rPr>
          <w:sz w:val="28"/>
          <w:szCs w:val="28"/>
        </w:rPr>
        <w:t xml:space="preserve">  </w:t>
      </w:r>
      <w:r>
        <w:rPr>
          <w:sz w:val="28"/>
          <w:szCs w:val="28"/>
        </w:rPr>
        <w:t xml:space="preserve"> </w:t>
      </w:r>
      <w:r w:rsidRPr="005B67AE">
        <w:rPr>
          <w:sz w:val="28"/>
          <w:szCs w:val="28"/>
        </w:rPr>
        <w:t xml:space="preserve"> </w:t>
      </w:r>
      <w:r>
        <w:rPr>
          <w:sz w:val="28"/>
          <w:szCs w:val="28"/>
        </w:rPr>
        <w:t xml:space="preserve">   </w:t>
      </w:r>
      <w:r w:rsidRPr="005B67AE">
        <w:rPr>
          <w:sz w:val="28"/>
          <w:szCs w:val="28"/>
        </w:rPr>
        <w:t xml:space="preserve">Основными причинами возникновения пожаров и гибели людей являются неосторожное обращение с огнем, нарушение правил пожарной безопасности при эксплуатации электроприборов и неисправность печного отопления. </w:t>
      </w:r>
    </w:p>
    <w:p w14:paraId="5E3BA662" w14:textId="77777777" w:rsidR="00926E1E" w:rsidRPr="005B67AE" w:rsidRDefault="00926E1E" w:rsidP="00926E1E">
      <w:pPr>
        <w:jc w:val="both"/>
        <w:rPr>
          <w:sz w:val="28"/>
          <w:szCs w:val="28"/>
        </w:rPr>
      </w:pPr>
      <w:r>
        <w:rPr>
          <w:sz w:val="28"/>
          <w:szCs w:val="28"/>
        </w:rPr>
        <w:t xml:space="preserve">    Для</w:t>
      </w:r>
      <w:r w:rsidRPr="005B67AE">
        <w:rPr>
          <w:sz w:val="28"/>
          <w:szCs w:val="28"/>
        </w:rPr>
        <w:t xml:space="preserve"> стабилизации обстановки с пож</w:t>
      </w:r>
      <w:r>
        <w:rPr>
          <w:sz w:val="28"/>
          <w:szCs w:val="28"/>
        </w:rPr>
        <w:t>арами на территории Ивановского</w:t>
      </w:r>
      <w:r w:rsidRPr="005B67AE">
        <w:rPr>
          <w:sz w:val="28"/>
          <w:szCs w:val="28"/>
        </w:rPr>
        <w:t xml:space="preserve"> сельсовета Баганского района Новосибирской обл</w:t>
      </w:r>
      <w:r>
        <w:rPr>
          <w:sz w:val="28"/>
          <w:szCs w:val="28"/>
        </w:rPr>
        <w:t>асти администрацией Ивановского</w:t>
      </w:r>
      <w:r w:rsidRPr="005B67AE">
        <w:rPr>
          <w:sz w:val="28"/>
          <w:szCs w:val="28"/>
        </w:rPr>
        <w:t xml:space="preserve"> сельсовета  проводится определенная работа по предупреждению пожаров:</w:t>
      </w:r>
    </w:p>
    <w:p w14:paraId="316AD3C5" w14:textId="77777777" w:rsidR="00926E1E" w:rsidRDefault="00926E1E" w:rsidP="00926E1E">
      <w:pPr>
        <w:rPr>
          <w:sz w:val="28"/>
          <w:szCs w:val="28"/>
        </w:rPr>
      </w:pPr>
      <w:r w:rsidRPr="005B67AE">
        <w:rPr>
          <w:b/>
          <w:sz w:val="28"/>
          <w:szCs w:val="28"/>
        </w:rPr>
        <w:t xml:space="preserve">- </w:t>
      </w:r>
      <w:r w:rsidRPr="005B67AE">
        <w:rPr>
          <w:sz w:val="28"/>
          <w:szCs w:val="28"/>
        </w:rPr>
        <w:t>проводится корректировка нормативных документов по вопросам пожарной безопасности;</w:t>
      </w:r>
    </w:p>
    <w:p w14:paraId="6A4B020F" w14:textId="77777777" w:rsidR="00926E1E" w:rsidRPr="005B67AE" w:rsidRDefault="00926E1E" w:rsidP="00926E1E">
      <w:pPr>
        <w:jc w:val="both"/>
        <w:rPr>
          <w:sz w:val="28"/>
          <w:szCs w:val="28"/>
        </w:rPr>
      </w:pPr>
      <w:r w:rsidRPr="005B67AE">
        <w:rPr>
          <w:sz w:val="28"/>
          <w:szCs w:val="28"/>
        </w:rPr>
        <w:t>- периодически размещается информация на противопожарную тематику на информационных стендах;</w:t>
      </w:r>
    </w:p>
    <w:p w14:paraId="5A9ADCF4" w14:textId="77777777" w:rsidR="00926E1E" w:rsidRPr="005B67AE" w:rsidRDefault="00926E1E" w:rsidP="00926E1E">
      <w:pPr>
        <w:jc w:val="both"/>
        <w:rPr>
          <w:sz w:val="28"/>
          <w:szCs w:val="28"/>
        </w:rPr>
      </w:pPr>
      <w:r w:rsidRPr="005B67AE">
        <w:rPr>
          <w:sz w:val="28"/>
          <w:szCs w:val="28"/>
        </w:rPr>
        <w:t>- проводятся совещания по вопросам  обеспечения первичных мер пожарной безопасности в границах населенных пунктов поселения с руководителями подведомственных учреждений;</w:t>
      </w:r>
    </w:p>
    <w:p w14:paraId="021B5EE0" w14:textId="77777777" w:rsidR="00926E1E" w:rsidRPr="005B67AE" w:rsidRDefault="00926E1E" w:rsidP="00926E1E">
      <w:pPr>
        <w:jc w:val="both"/>
        <w:rPr>
          <w:bCs/>
          <w:sz w:val="28"/>
          <w:szCs w:val="28"/>
        </w:rPr>
      </w:pPr>
      <w:r w:rsidRPr="005B67AE">
        <w:rPr>
          <w:sz w:val="28"/>
          <w:szCs w:val="28"/>
        </w:rPr>
        <w:t xml:space="preserve">- проводятся подворные обходы инструктажа граждан по вопросам противопожарной безопасности.  При проведении подворных  обходов   особое внимание уделяется многодетным семьям, </w:t>
      </w:r>
      <w:r w:rsidRPr="005B67AE">
        <w:rPr>
          <w:bCs/>
          <w:sz w:val="28"/>
          <w:szCs w:val="28"/>
        </w:rPr>
        <w:t xml:space="preserve"> социально неадаптированным и социально незащищенным  слоям населения.</w:t>
      </w:r>
    </w:p>
    <w:p w14:paraId="6F136FDE" w14:textId="77777777" w:rsidR="00926E1E" w:rsidRPr="005B67AE" w:rsidRDefault="00926E1E" w:rsidP="00926E1E">
      <w:pPr>
        <w:jc w:val="both"/>
        <w:rPr>
          <w:sz w:val="28"/>
          <w:szCs w:val="28"/>
        </w:rPr>
      </w:pPr>
      <w:r w:rsidRPr="005B67AE">
        <w:rPr>
          <w:sz w:val="28"/>
          <w:szCs w:val="28"/>
        </w:rPr>
        <w:t xml:space="preserve">  </w:t>
      </w:r>
      <w:r>
        <w:rPr>
          <w:sz w:val="28"/>
          <w:szCs w:val="28"/>
        </w:rPr>
        <w:t xml:space="preserve">  </w:t>
      </w:r>
      <w:r w:rsidRPr="005B67AE">
        <w:rPr>
          <w:sz w:val="28"/>
          <w:szCs w:val="28"/>
        </w:rPr>
        <w:t xml:space="preserve"> Вместе с тем  часть населения не имеет четкого представления о реальной опасности пожаров.</w:t>
      </w:r>
    </w:p>
    <w:p w14:paraId="57B79634" w14:textId="77777777" w:rsidR="00926E1E" w:rsidRPr="005B67AE" w:rsidRDefault="00926E1E" w:rsidP="00926E1E">
      <w:pPr>
        <w:jc w:val="both"/>
        <w:rPr>
          <w:color w:val="333333"/>
          <w:sz w:val="28"/>
          <w:szCs w:val="28"/>
        </w:rPr>
      </w:pPr>
      <w:r w:rsidRPr="005B67AE">
        <w:rPr>
          <w:sz w:val="28"/>
          <w:szCs w:val="28"/>
        </w:rPr>
        <w:t xml:space="preserve">  </w:t>
      </w:r>
      <w:r>
        <w:rPr>
          <w:sz w:val="28"/>
          <w:szCs w:val="28"/>
        </w:rPr>
        <w:t xml:space="preserve"> </w:t>
      </w:r>
      <w:r w:rsidRPr="005B67AE">
        <w:rPr>
          <w:sz w:val="28"/>
          <w:szCs w:val="28"/>
        </w:rPr>
        <w:t xml:space="preserve">В соответствии с Федеральными законами от 21.12.1994 № 69-ФЗ «О пожарной безопасности», от 22.07. 2008  № 123-ФЗ «Технический регламент о требованиях пожарной безопасности» обеспечение первичных мер пожарной безопасности </w:t>
      </w:r>
      <w:r>
        <w:rPr>
          <w:color w:val="333333"/>
          <w:sz w:val="28"/>
          <w:szCs w:val="28"/>
        </w:rPr>
        <w:t xml:space="preserve"> предполагает</w:t>
      </w:r>
      <w:r w:rsidRPr="005B67AE">
        <w:rPr>
          <w:color w:val="333333"/>
          <w:sz w:val="28"/>
          <w:szCs w:val="28"/>
        </w:rPr>
        <w:t>:</w:t>
      </w:r>
    </w:p>
    <w:p w14:paraId="390A31B7" w14:textId="77777777" w:rsidR="00926E1E" w:rsidRPr="005B67AE" w:rsidRDefault="00926E1E" w:rsidP="00926E1E">
      <w:pPr>
        <w:shd w:val="clear" w:color="auto" w:fill="FFFFFF"/>
        <w:spacing w:line="290" w:lineRule="atLeast"/>
        <w:ind w:firstLine="540"/>
        <w:jc w:val="both"/>
        <w:rPr>
          <w:color w:val="333333"/>
          <w:sz w:val="28"/>
          <w:szCs w:val="28"/>
        </w:rPr>
      </w:pPr>
      <w:bookmarkStart w:id="0" w:name="dst100592"/>
      <w:bookmarkEnd w:id="0"/>
      <w:r w:rsidRPr="005B67AE">
        <w:rPr>
          <w:color w:val="333333"/>
          <w:sz w:val="28"/>
          <w:szCs w:val="28"/>
        </w:rPr>
        <w:t>1) реализацию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муниципального образования;</w:t>
      </w:r>
    </w:p>
    <w:p w14:paraId="572217BD" w14:textId="77777777" w:rsidR="00926E1E" w:rsidRPr="005B67AE" w:rsidRDefault="00926E1E" w:rsidP="00926E1E">
      <w:pPr>
        <w:shd w:val="clear" w:color="auto" w:fill="FFFFFF"/>
        <w:spacing w:line="290" w:lineRule="atLeast"/>
        <w:ind w:firstLine="540"/>
        <w:jc w:val="both"/>
        <w:rPr>
          <w:color w:val="333333"/>
          <w:sz w:val="28"/>
          <w:szCs w:val="28"/>
        </w:rPr>
      </w:pPr>
      <w:bookmarkStart w:id="1" w:name="dst100593"/>
      <w:bookmarkEnd w:id="1"/>
      <w:r w:rsidRPr="005B67AE">
        <w:rPr>
          <w:color w:val="333333"/>
          <w:sz w:val="28"/>
          <w:szCs w:val="28"/>
        </w:rPr>
        <w:t>2) разработку и осуществление мероприятий по обеспечению пожарной безопасности муниципального образования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p w14:paraId="51F59AD4" w14:textId="77777777" w:rsidR="00926E1E" w:rsidRPr="005B67AE" w:rsidRDefault="00926E1E" w:rsidP="00926E1E">
      <w:pPr>
        <w:shd w:val="clear" w:color="auto" w:fill="FFFFFF"/>
        <w:spacing w:line="290" w:lineRule="atLeast"/>
        <w:ind w:firstLine="540"/>
        <w:jc w:val="both"/>
        <w:rPr>
          <w:color w:val="333333"/>
          <w:sz w:val="28"/>
          <w:szCs w:val="28"/>
        </w:rPr>
      </w:pPr>
      <w:bookmarkStart w:id="2" w:name="dst100594"/>
      <w:bookmarkEnd w:id="2"/>
      <w:r w:rsidRPr="005B67AE">
        <w:rPr>
          <w:color w:val="333333"/>
          <w:sz w:val="28"/>
          <w:szCs w:val="28"/>
        </w:rPr>
        <w:t xml:space="preserve">3) разработку и организацию </w:t>
      </w:r>
      <w:r>
        <w:rPr>
          <w:color w:val="333333"/>
          <w:sz w:val="28"/>
          <w:szCs w:val="28"/>
        </w:rPr>
        <w:t xml:space="preserve">выполнения муниципальных </w:t>
      </w:r>
      <w:r w:rsidRPr="005B67AE">
        <w:rPr>
          <w:color w:val="333333"/>
          <w:sz w:val="28"/>
          <w:szCs w:val="28"/>
        </w:rPr>
        <w:t xml:space="preserve"> программ по вопросам обеспечения пожарной безопасности;</w:t>
      </w:r>
    </w:p>
    <w:p w14:paraId="5641A9CE" w14:textId="77777777" w:rsidR="00926E1E" w:rsidRPr="005B67AE" w:rsidRDefault="00926E1E" w:rsidP="00926E1E">
      <w:pPr>
        <w:shd w:val="clear" w:color="auto" w:fill="FFFFFF"/>
        <w:spacing w:line="290" w:lineRule="atLeast"/>
        <w:ind w:firstLine="540"/>
        <w:jc w:val="both"/>
        <w:rPr>
          <w:color w:val="333333"/>
          <w:sz w:val="28"/>
          <w:szCs w:val="28"/>
        </w:rPr>
      </w:pPr>
      <w:bookmarkStart w:id="3" w:name="dst100595"/>
      <w:bookmarkEnd w:id="3"/>
      <w:r w:rsidRPr="005B67AE">
        <w:rPr>
          <w:color w:val="333333"/>
          <w:sz w:val="28"/>
          <w:szCs w:val="28"/>
        </w:rPr>
        <w:t>4) разработку плана привлечения сил и средств для тушения пожаров и проведения аварийно-спасательных работ на территории муниципального образования и контроль за его выполнением;</w:t>
      </w:r>
    </w:p>
    <w:p w14:paraId="301C282B" w14:textId="77777777" w:rsidR="00926E1E" w:rsidRPr="005B67AE" w:rsidRDefault="00926E1E" w:rsidP="00926E1E">
      <w:pPr>
        <w:shd w:val="clear" w:color="auto" w:fill="FFFFFF"/>
        <w:spacing w:line="290" w:lineRule="atLeast"/>
        <w:ind w:firstLine="540"/>
        <w:jc w:val="both"/>
        <w:rPr>
          <w:color w:val="333333"/>
          <w:sz w:val="28"/>
          <w:szCs w:val="28"/>
        </w:rPr>
      </w:pPr>
      <w:bookmarkStart w:id="4" w:name="dst100596"/>
      <w:bookmarkStart w:id="5" w:name="dst100597"/>
      <w:bookmarkEnd w:id="4"/>
      <w:bookmarkEnd w:id="5"/>
      <w:r>
        <w:rPr>
          <w:color w:val="333333"/>
          <w:sz w:val="28"/>
          <w:szCs w:val="28"/>
        </w:rPr>
        <w:t>5</w:t>
      </w:r>
      <w:r w:rsidRPr="005B67AE">
        <w:rPr>
          <w:color w:val="333333"/>
          <w:sz w:val="28"/>
          <w:szCs w:val="28"/>
        </w:rPr>
        <w:t>) обеспечение беспрепятственного проезда пожарной техники к месту пожара;</w:t>
      </w:r>
    </w:p>
    <w:p w14:paraId="433DB56A" w14:textId="77777777" w:rsidR="00926E1E" w:rsidRPr="005B67AE" w:rsidRDefault="00926E1E" w:rsidP="00926E1E">
      <w:pPr>
        <w:shd w:val="clear" w:color="auto" w:fill="FFFFFF"/>
        <w:spacing w:line="290" w:lineRule="atLeast"/>
        <w:ind w:firstLine="540"/>
        <w:jc w:val="both"/>
        <w:rPr>
          <w:color w:val="333333"/>
          <w:sz w:val="28"/>
          <w:szCs w:val="28"/>
        </w:rPr>
      </w:pPr>
      <w:bookmarkStart w:id="6" w:name="dst100598"/>
      <w:bookmarkEnd w:id="6"/>
      <w:r>
        <w:rPr>
          <w:color w:val="333333"/>
          <w:sz w:val="28"/>
          <w:szCs w:val="28"/>
        </w:rPr>
        <w:t>6</w:t>
      </w:r>
      <w:r w:rsidRPr="005B67AE">
        <w:rPr>
          <w:color w:val="333333"/>
          <w:sz w:val="28"/>
          <w:szCs w:val="28"/>
        </w:rPr>
        <w:t>) обеспечение связи и оповещения населения о пожаре;</w:t>
      </w:r>
    </w:p>
    <w:p w14:paraId="31657B66" w14:textId="77777777" w:rsidR="00926E1E" w:rsidRDefault="00926E1E" w:rsidP="00926E1E">
      <w:pPr>
        <w:shd w:val="clear" w:color="auto" w:fill="FFFFFF"/>
        <w:spacing w:line="290" w:lineRule="atLeast"/>
        <w:ind w:firstLine="540"/>
        <w:jc w:val="both"/>
        <w:rPr>
          <w:color w:val="333333"/>
          <w:sz w:val="28"/>
          <w:szCs w:val="28"/>
        </w:rPr>
      </w:pPr>
      <w:bookmarkStart w:id="7" w:name="dst100599"/>
      <w:bookmarkEnd w:id="7"/>
      <w:r>
        <w:rPr>
          <w:color w:val="333333"/>
          <w:sz w:val="28"/>
          <w:szCs w:val="28"/>
        </w:rPr>
        <w:t>7</w:t>
      </w:r>
      <w:r w:rsidRPr="005B67AE">
        <w:rPr>
          <w:color w:val="333333"/>
          <w:sz w:val="28"/>
          <w:szCs w:val="28"/>
        </w:rPr>
        <w:t>) 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p>
    <w:p w14:paraId="1D3BD45E" w14:textId="77777777" w:rsidR="00926E1E" w:rsidRPr="005B67AE" w:rsidRDefault="00926E1E" w:rsidP="00926E1E">
      <w:pPr>
        <w:shd w:val="clear" w:color="auto" w:fill="FFFFFF"/>
        <w:spacing w:line="290" w:lineRule="atLeast"/>
        <w:ind w:firstLine="540"/>
        <w:jc w:val="both"/>
        <w:rPr>
          <w:color w:val="333333"/>
          <w:sz w:val="28"/>
          <w:szCs w:val="28"/>
        </w:rPr>
      </w:pPr>
      <w:r>
        <w:rPr>
          <w:color w:val="333333"/>
          <w:sz w:val="28"/>
          <w:szCs w:val="28"/>
        </w:rPr>
        <w:t>8) создание условий для организации и развития добровольной пожарной дружины, а также для участия граждан в обеспечении первичных мер пожарной безопасности в иных формах;</w:t>
      </w:r>
    </w:p>
    <w:p w14:paraId="1B4EEB99" w14:textId="77777777" w:rsidR="00926E1E" w:rsidRPr="005B67AE" w:rsidRDefault="00926E1E" w:rsidP="00926E1E">
      <w:pPr>
        <w:shd w:val="clear" w:color="auto" w:fill="FFFFFF"/>
        <w:spacing w:line="290" w:lineRule="atLeast"/>
        <w:ind w:firstLine="540"/>
        <w:jc w:val="both"/>
        <w:rPr>
          <w:color w:val="333333"/>
          <w:sz w:val="28"/>
          <w:szCs w:val="28"/>
        </w:rPr>
      </w:pPr>
      <w:bookmarkStart w:id="8" w:name="dst100600"/>
      <w:bookmarkEnd w:id="8"/>
      <w:r>
        <w:rPr>
          <w:color w:val="333333"/>
          <w:sz w:val="28"/>
          <w:szCs w:val="28"/>
        </w:rPr>
        <w:t>9</w:t>
      </w:r>
      <w:r w:rsidRPr="005B67AE">
        <w:rPr>
          <w:color w:val="333333"/>
          <w:sz w:val="28"/>
          <w:szCs w:val="28"/>
        </w:rPr>
        <w:t>) социальное и экономическое стимулирование участия граждан и организаций в добровольной пожарной охране, в том числе участия в борьбе с пожарами;</w:t>
      </w:r>
    </w:p>
    <w:p w14:paraId="3DB11111" w14:textId="77777777" w:rsidR="00926E1E" w:rsidRPr="005B67AE" w:rsidRDefault="00926E1E" w:rsidP="00926E1E">
      <w:pPr>
        <w:shd w:val="clear" w:color="auto" w:fill="FFFFFF"/>
        <w:spacing w:line="290" w:lineRule="atLeast"/>
        <w:ind w:firstLine="540"/>
        <w:jc w:val="both"/>
        <w:rPr>
          <w:color w:val="333333"/>
          <w:sz w:val="28"/>
          <w:szCs w:val="28"/>
        </w:rPr>
      </w:pPr>
      <w:r>
        <w:rPr>
          <w:color w:val="333333"/>
          <w:sz w:val="28"/>
          <w:szCs w:val="28"/>
        </w:rPr>
        <w:t>10</w:t>
      </w:r>
      <w:r w:rsidRPr="005B67AE">
        <w:rPr>
          <w:color w:val="333333"/>
          <w:sz w:val="28"/>
          <w:szCs w:val="28"/>
        </w:rPr>
        <w:t>) 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14:paraId="4CE893C3" w14:textId="77777777" w:rsidR="00926E1E" w:rsidRPr="005B67AE" w:rsidRDefault="00926E1E" w:rsidP="00926E1E">
      <w:pPr>
        <w:shd w:val="clear" w:color="auto" w:fill="FFFFFF"/>
        <w:spacing w:line="290" w:lineRule="atLeast"/>
        <w:ind w:firstLine="540"/>
        <w:jc w:val="both"/>
        <w:rPr>
          <w:color w:val="333333"/>
          <w:sz w:val="28"/>
          <w:szCs w:val="28"/>
        </w:rPr>
      </w:pPr>
      <w:bookmarkStart w:id="9" w:name="dst222"/>
      <w:bookmarkEnd w:id="9"/>
      <w:r>
        <w:rPr>
          <w:color w:val="333333"/>
          <w:sz w:val="28"/>
          <w:szCs w:val="28"/>
        </w:rPr>
        <w:t>11</w:t>
      </w:r>
      <w:r w:rsidRPr="005B67AE">
        <w:rPr>
          <w:color w:val="333333"/>
          <w:sz w:val="28"/>
          <w:szCs w:val="28"/>
        </w:rPr>
        <w:t>) оснащение территорий общего пользования первичными средствами тушения пожаров и противопожарным инвентарем;</w:t>
      </w:r>
    </w:p>
    <w:p w14:paraId="117990D6" w14:textId="77777777" w:rsidR="00926E1E" w:rsidRPr="005B67AE" w:rsidRDefault="00926E1E" w:rsidP="00926E1E">
      <w:pPr>
        <w:shd w:val="clear" w:color="auto" w:fill="FFFFFF"/>
        <w:spacing w:line="290" w:lineRule="atLeast"/>
        <w:ind w:firstLine="540"/>
        <w:jc w:val="both"/>
        <w:rPr>
          <w:color w:val="333333"/>
          <w:sz w:val="28"/>
          <w:szCs w:val="28"/>
        </w:rPr>
      </w:pPr>
      <w:r>
        <w:rPr>
          <w:color w:val="333333"/>
          <w:sz w:val="24"/>
          <w:szCs w:val="24"/>
          <w:shd w:val="clear" w:color="auto" w:fill="FFFFFF"/>
        </w:rPr>
        <w:t>12</w:t>
      </w:r>
      <w:r w:rsidRPr="005B67AE">
        <w:rPr>
          <w:color w:val="333333"/>
          <w:sz w:val="24"/>
          <w:szCs w:val="24"/>
          <w:shd w:val="clear" w:color="auto" w:fill="FFFFFF"/>
        </w:rPr>
        <w:t xml:space="preserve">)  </w:t>
      </w:r>
      <w:r w:rsidRPr="005B67AE">
        <w:rPr>
          <w:color w:val="333333"/>
          <w:sz w:val="28"/>
          <w:szCs w:val="28"/>
          <w:shd w:val="clear" w:color="auto" w:fill="FFFFFF"/>
        </w:rP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r>
        <w:rPr>
          <w:color w:val="333333"/>
          <w:sz w:val="28"/>
          <w:szCs w:val="28"/>
          <w:shd w:val="clear" w:color="auto" w:fill="FFFFFF"/>
        </w:rPr>
        <w:t>.</w:t>
      </w:r>
    </w:p>
    <w:p w14:paraId="7FB611EB" w14:textId="77777777" w:rsidR="00926E1E" w:rsidRPr="005B67AE" w:rsidRDefault="00926E1E" w:rsidP="00926E1E">
      <w:pPr>
        <w:jc w:val="both"/>
        <w:rPr>
          <w:sz w:val="28"/>
          <w:szCs w:val="28"/>
        </w:rPr>
      </w:pPr>
      <w:r>
        <w:rPr>
          <w:sz w:val="28"/>
          <w:szCs w:val="28"/>
        </w:rPr>
        <w:t xml:space="preserve">    </w:t>
      </w:r>
      <w:r w:rsidRPr="005B67AE">
        <w:rPr>
          <w:sz w:val="28"/>
          <w:szCs w:val="28"/>
        </w:rPr>
        <w:t>Без достаточного финансирования полномочий по обеспечению первичных мер пожарной безопасности, их реализация представляется крайне затруднительной и неэффективной.</w:t>
      </w:r>
    </w:p>
    <w:p w14:paraId="06DA5CB6" w14:textId="77777777" w:rsidR="00926E1E" w:rsidRPr="005B67AE" w:rsidRDefault="00926E1E" w:rsidP="00926E1E">
      <w:pPr>
        <w:jc w:val="both"/>
        <w:rPr>
          <w:color w:val="000000"/>
          <w:sz w:val="28"/>
          <w:szCs w:val="28"/>
        </w:rPr>
      </w:pPr>
      <w:r w:rsidRPr="005B67AE">
        <w:rPr>
          <w:color w:val="000000"/>
          <w:sz w:val="28"/>
          <w:szCs w:val="28"/>
        </w:rPr>
        <w:t xml:space="preserve">     Только целевой программный подход позволит решить задачи по обеспечению пожарной безопасности, снизить количество пожаров, показатели травматизма и гибели людей,  материальный ущерб от пожаров.</w:t>
      </w:r>
    </w:p>
    <w:p w14:paraId="02235ACF" w14:textId="77777777" w:rsidR="00926E1E" w:rsidRPr="005B67AE" w:rsidRDefault="00926E1E" w:rsidP="00926E1E">
      <w:pPr>
        <w:jc w:val="both"/>
        <w:rPr>
          <w:sz w:val="28"/>
          <w:szCs w:val="28"/>
        </w:rPr>
      </w:pPr>
      <w:r w:rsidRPr="005B67AE">
        <w:rPr>
          <w:sz w:val="28"/>
          <w:szCs w:val="28"/>
        </w:rPr>
        <w:t>Разработка и принятие настоящей Программы позволят поэтапно решать обозначенные вопросы.</w:t>
      </w:r>
    </w:p>
    <w:p w14:paraId="215F5C84" w14:textId="77777777" w:rsidR="00926E1E" w:rsidRPr="005B67AE" w:rsidRDefault="00926E1E" w:rsidP="00926E1E">
      <w:pPr>
        <w:jc w:val="center"/>
        <w:rPr>
          <w:sz w:val="28"/>
          <w:szCs w:val="28"/>
        </w:rPr>
      </w:pPr>
    </w:p>
    <w:p w14:paraId="626CF8F6" w14:textId="77777777" w:rsidR="00926E1E" w:rsidRPr="005B67AE" w:rsidRDefault="00926E1E" w:rsidP="00926E1E">
      <w:pPr>
        <w:jc w:val="center"/>
        <w:rPr>
          <w:sz w:val="28"/>
          <w:szCs w:val="28"/>
        </w:rPr>
      </w:pPr>
      <w:r w:rsidRPr="005B67AE">
        <w:rPr>
          <w:sz w:val="28"/>
          <w:szCs w:val="28"/>
        </w:rPr>
        <w:t>3. Основные цели и задачи реализации Программы</w:t>
      </w:r>
    </w:p>
    <w:p w14:paraId="0997F161" w14:textId="77777777" w:rsidR="00926E1E" w:rsidRPr="005B67AE" w:rsidRDefault="00926E1E" w:rsidP="00926E1E">
      <w:pPr>
        <w:jc w:val="center"/>
        <w:rPr>
          <w:sz w:val="28"/>
          <w:szCs w:val="28"/>
        </w:rPr>
      </w:pPr>
    </w:p>
    <w:p w14:paraId="2513BAF5" w14:textId="77777777" w:rsidR="00926E1E" w:rsidRPr="005B67AE" w:rsidRDefault="00926E1E" w:rsidP="00926E1E">
      <w:pPr>
        <w:jc w:val="both"/>
        <w:rPr>
          <w:sz w:val="28"/>
          <w:szCs w:val="28"/>
        </w:rPr>
      </w:pPr>
      <w:r>
        <w:rPr>
          <w:sz w:val="28"/>
          <w:szCs w:val="28"/>
        </w:rPr>
        <w:t xml:space="preserve">   3.1</w:t>
      </w:r>
      <w:r w:rsidRPr="005B67AE">
        <w:rPr>
          <w:sz w:val="28"/>
          <w:szCs w:val="28"/>
        </w:rPr>
        <w:t xml:space="preserve"> Основной целью Программы является усиление системы противопожарной защиты муниципального образования, создание необходимых условий для укрепления пожарной безопасности, снижение гибели и травматизма людей на пожарах,  уменьшение материального ущерба.</w:t>
      </w:r>
    </w:p>
    <w:p w14:paraId="00F7FCA2" w14:textId="77777777" w:rsidR="00926E1E" w:rsidRPr="005B67AE" w:rsidRDefault="00926E1E" w:rsidP="00926E1E">
      <w:pPr>
        <w:jc w:val="both"/>
        <w:rPr>
          <w:sz w:val="28"/>
          <w:szCs w:val="28"/>
        </w:rPr>
      </w:pPr>
      <w:r w:rsidRPr="005B67AE">
        <w:rPr>
          <w:sz w:val="28"/>
          <w:szCs w:val="28"/>
        </w:rPr>
        <w:t xml:space="preserve">    </w:t>
      </w:r>
      <w:r>
        <w:rPr>
          <w:sz w:val="28"/>
          <w:szCs w:val="28"/>
        </w:rPr>
        <w:t xml:space="preserve">3.2   </w:t>
      </w:r>
      <w:r w:rsidRPr="005B67AE">
        <w:rPr>
          <w:sz w:val="28"/>
          <w:szCs w:val="28"/>
        </w:rPr>
        <w:t>Для её достижения необходимо решение следующих основных задач:</w:t>
      </w:r>
    </w:p>
    <w:p w14:paraId="44A38C19" w14:textId="77777777" w:rsidR="00926E1E" w:rsidRPr="005B67AE" w:rsidRDefault="00926E1E" w:rsidP="00926E1E">
      <w:pPr>
        <w:jc w:val="both"/>
        <w:rPr>
          <w:sz w:val="28"/>
          <w:szCs w:val="28"/>
        </w:rPr>
      </w:pPr>
      <w:r>
        <w:rPr>
          <w:sz w:val="28"/>
          <w:szCs w:val="28"/>
        </w:rPr>
        <w:t xml:space="preserve">   3.2.1 Совершенствование нормативной, </w:t>
      </w:r>
      <w:r w:rsidRPr="005B67AE">
        <w:rPr>
          <w:sz w:val="28"/>
          <w:szCs w:val="28"/>
        </w:rPr>
        <w:t>правовой, методической и технической базы по обеспечению предупреждения пожаров в жилом секторе, общественных и производственных зданиях;</w:t>
      </w:r>
    </w:p>
    <w:p w14:paraId="51426C3B" w14:textId="77777777" w:rsidR="00926E1E" w:rsidRPr="005B67AE" w:rsidRDefault="00926E1E" w:rsidP="00926E1E">
      <w:pPr>
        <w:jc w:val="both"/>
        <w:rPr>
          <w:sz w:val="28"/>
          <w:szCs w:val="28"/>
        </w:rPr>
      </w:pPr>
      <w:r>
        <w:rPr>
          <w:sz w:val="28"/>
          <w:szCs w:val="28"/>
        </w:rPr>
        <w:t xml:space="preserve">    3.2.2 П</w:t>
      </w:r>
      <w:r w:rsidRPr="005B67AE">
        <w:rPr>
          <w:sz w:val="28"/>
          <w:szCs w:val="28"/>
        </w:rPr>
        <w:t>овышение готов</w:t>
      </w:r>
      <w:r>
        <w:rPr>
          <w:sz w:val="28"/>
          <w:szCs w:val="28"/>
        </w:rPr>
        <w:t>ности добровольной пожарной дружины</w:t>
      </w:r>
      <w:r w:rsidRPr="005B67AE">
        <w:rPr>
          <w:sz w:val="28"/>
          <w:szCs w:val="28"/>
        </w:rPr>
        <w:t xml:space="preserve"> к тушению пожаров и ведению аварийно-спасательных работ;</w:t>
      </w:r>
    </w:p>
    <w:p w14:paraId="7C3EEDDE" w14:textId="77777777" w:rsidR="00926E1E" w:rsidRPr="005B67AE" w:rsidRDefault="00926E1E" w:rsidP="00926E1E">
      <w:pPr>
        <w:jc w:val="both"/>
        <w:rPr>
          <w:sz w:val="28"/>
          <w:szCs w:val="28"/>
        </w:rPr>
      </w:pPr>
      <w:r>
        <w:rPr>
          <w:sz w:val="28"/>
          <w:szCs w:val="28"/>
        </w:rPr>
        <w:t xml:space="preserve">    3.2.3 О</w:t>
      </w:r>
      <w:r w:rsidRPr="005B67AE">
        <w:rPr>
          <w:sz w:val="28"/>
          <w:szCs w:val="28"/>
        </w:rPr>
        <w:t>беспечение первичных мер пожарной безопасности в границах населенных пунктов поселения;</w:t>
      </w:r>
    </w:p>
    <w:p w14:paraId="15386712" w14:textId="77777777" w:rsidR="00926E1E" w:rsidRPr="005B67AE" w:rsidRDefault="00926E1E" w:rsidP="00926E1E">
      <w:pPr>
        <w:jc w:val="both"/>
        <w:rPr>
          <w:sz w:val="28"/>
          <w:szCs w:val="28"/>
        </w:rPr>
      </w:pPr>
      <w:r>
        <w:rPr>
          <w:sz w:val="28"/>
          <w:szCs w:val="28"/>
        </w:rPr>
        <w:t xml:space="preserve">     3.2.4 В</w:t>
      </w:r>
      <w:r w:rsidRPr="005B67AE">
        <w:rPr>
          <w:sz w:val="28"/>
          <w:szCs w:val="28"/>
        </w:rPr>
        <w:t>заимодействие с противопожарной службой, расположенной на территории муниципального образования;</w:t>
      </w:r>
    </w:p>
    <w:p w14:paraId="2FD6D61C" w14:textId="77777777" w:rsidR="00926E1E" w:rsidRDefault="00926E1E" w:rsidP="00926E1E">
      <w:pPr>
        <w:jc w:val="both"/>
        <w:rPr>
          <w:sz w:val="28"/>
          <w:szCs w:val="28"/>
        </w:rPr>
      </w:pPr>
      <w:r>
        <w:rPr>
          <w:sz w:val="28"/>
          <w:szCs w:val="28"/>
        </w:rPr>
        <w:t xml:space="preserve">     3.2.5 С</w:t>
      </w:r>
      <w:r w:rsidRPr="005B67AE">
        <w:rPr>
          <w:sz w:val="28"/>
          <w:szCs w:val="28"/>
        </w:rPr>
        <w:t>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14:paraId="5FE0CF54" w14:textId="77777777" w:rsidR="00926E1E" w:rsidRDefault="00926E1E" w:rsidP="00926E1E">
      <w:pPr>
        <w:jc w:val="both"/>
        <w:rPr>
          <w:sz w:val="28"/>
          <w:szCs w:val="28"/>
        </w:rPr>
      </w:pPr>
      <w:r>
        <w:rPr>
          <w:sz w:val="28"/>
          <w:szCs w:val="28"/>
        </w:rPr>
        <w:t xml:space="preserve">     3.2.6 Предусмотренные в Программе мероприятия (приложение) имеют характер первичных мер пожарной безопасности и ставят своей целью решение проблем укрепления противопожарной защиты территории Ивановского сельсовета за счет  выделения бюджетных средств, при освоении которых, будут созданы необходимые условия изменений в деле укрепления пожарной безопасности, защиты жизни и здоровья граждан от пожаров.</w:t>
      </w:r>
    </w:p>
    <w:p w14:paraId="4E7EBD94" w14:textId="77777777" w:rsidR="00926E1E" w:rsidRPr="005B67AE" w:rsidRDefault="00926E1E" w:rsidP="00926E1E">
      <w:pPr>
        <w:jc w:val="both"/>
        <w:rPr>
          <w:sz w:val="28"/>
          <w:szCs w:val="28"/>
        </w:rPr>
      </w:pPr>
      <w:r>
        <w:rPr>
          <w:sz w:val="28"/>
          <w:szCs w:val="28"/>
        </w:rPr>
        <w:t xml:space="preserve">     3.2.6 Период действия Программы 3 года (2021-2023г.г.)</w:t>
      </w:r>
    </w:p>
    <w:p w14:paraId="6F3BBE77" w14:textId="77777777" w:rsidR="00926E1E" w:rsidRDefault="00926E1E" w:rsidP="00926E1E">
      <w:pPr>
        <w:jc w:val="both"/>
        <w:rPr>
          <w:sz w:val="28"/>
          <w:szCs w:val="28"/>
        </w:rPr>
      </w:pPr>
    </w:p>
    <w:p w14:paraId="6206C40E" w14:textId="77777777" w:rsidR="00926E1E" w:rsidRDefault="00926E1E" w:rsidP="00926E1E">
      <w:pPr>
        <w:jc w:val="center"/>
        <w:rPr>
          <w:sz w:val="28"/>
          <w:szCs w:val="28"/>
        </w:rPr>
      </w:pPr>
      <w:r>
        <w:rPr>
          <w:sz w:val="28"/>
          <w:szCs w:val="28"/>
        </w:rPr>
        <w:t>4. Ресурсное обеспечение Программы</w:t>
      </w:r>
    </w:p>
    <w:p w14:paraId="389C2B6C" w14:textId="77777777" w:rsidR="00926E1E" w:rsidRDefault="00926E1E" w:rsidP="00926E1E">
      <w:pPr>
        <w:jc w:val="center"/>
        <w:rPr>
          <w:sz w:val="28"/>
          <w:szCs w:val="28"/>
        </w:rPr>
      </w:pPr>
    </w:p>
    <w:p w14:paraId="5A3A9C02" w14:textId="77777777" w:rsidR="00926E1E" w:rsidRDefault="00926E1E" w:rsidP="00926E1E">
      <w:pPr>
        <w:rPr>
          <w:sz w:val="28"/>
          <w:szCs w:val="28"/>
        </w:rPr>
      </w:pPr>
      <w:r>
        <w:rPr>
          <w:sz w:val="28"/>
          <w:szCs w:val="28"/>
        </w:rPr>
        <w:t xml:space="preserve">      4.1  Программа реализуется за счет средств Ивановского сельсовета Баганского района Новосибирской области</w:t>
      </w:r>
      <w:proofErr w:type="gramStart"/>
      <w:r>
        <w:rPr>
          <w:sz w:val="28"/>
          <w:szCs w:val="28"/>
        </w:rPr>
        <w:t>..</w:t>
      </w:r>
      <w:proofErr w:type="gramEnd"/>
    </w:p>
    <w:p w14:paraId="157FE766" w14:textId="77777777" w:rsidR="00926E1E" w:rsidRPr="005B67AE" w:rsidRDefault="00926E1E" w:rsidP="00926E1E">
      <w:pPr>
        <w:rPr>
          <w:sz w:val="28"/>
          <w:szCs w:val="28"/>
        </w:rPr>
      </w:pPr>
      <w:r>
        <w:rPr>
          <w:sz w:val="28"/>
          <w:szCs w:val="28"/>
        </w:rPr>
        <w:t xml:space="preserve">      4.2  Объем средств может ежегодно уточняться в установленном порядке.</w:t>
      </w:r>
    </w:p>
    <w:p w14:paraId="66DCF265" w14:textId="77777777" w:rsidR="00926E1E" w:rsidRPr="005B67AE" w:rsidRDefault="00926E1E" w:rsidP="00926E1E">
      <w:pPr>
        <w:jc w:val="center"/>
        <w:rPr>
          <w:sz w:val="28"/>
          <w:szCs w:val="28"/>
        </w:rPr>
      </w:pPr>
    </w:p>
    <w:p w14:paraId="454BEB53" w14:textId="77777777" w:rsidR="00926E1E" w:rsidRPr="005B67AE" w:rsidRDefault="00926E1E" w:rsidP="00926E1E">
      <w:pPr>
        <w:jc w:val="center"/>
        <w:rPr>
          <w:sz w:val="28"/>
          <w:szCs w:val="28"/>
        </w:rPr>
      </w:pPr>
      <w:r w:rsidRPr="005B67AE">
        <w:rPr>
          <w:sz w:val="28"/>
          <w:szCs w:val="28"/>
        </w:rPr>
        <w:t xml:space="preserve">5. Организация управления Программой </w:t>
      </w:r>
    </w:p>
    <w:p w14:paraId="0C8FB8CE" w14:textId="77777777" w:rsidR="00926E1E" w:rsidRPr="005B67AE" w:rsidRDefault="00926E1E" w:rsidP="00926E1E">
      <w:pPr>
        <w:jc w:val="center"/>
        <w:rPr>
          <w:sz w:val="28"/>
          <w:szCs w:val="28"/>
        </w:rPr>
      </w:pPr>
      <w:r w:rsidRPr="005B67AE">
        <w:rPr>
          <w:sz w:val="28"/>
          <w:szCs w:val="28"/>
        </w:rPr>
        <w:t>и контроль за ходом ее реализации</w:t>
      </w:r>
    </w:p>
    <w:p w14:paraId="00B16EA9" w14:textId="77777777" w:rsidR="00926E1E" w:rsidRPr="005B67AE" w:rsidRDefault="00926E1E" w:rsidP="00926E1E">
      <w:pPr>
        <w:jc w:val="center"/>
        <w:rPr>
          <w:sz w:val="28"/>
          <w:szCs w:val="28"/>
        </w:rPr>
      </w:pPr>
    </w:p>
    <w:p w14:paraId="31EF093C" w14:textId="77777777" w:rsidR="00926E1E" w:rsidRPr="005B67AE" w:rsidRDefault="00926E1E" w:rsidP="00926E1E">
      <w:pPr>
        <w:jc w:val="both"/>
        <w:rPr>
          <w:sz w:val="28"/>
          <w:szCs w:val="28"/>
        </w:rPr>
      </w:pPr>
      <w:r>
        <w:rPr>
          <w:sz w:val="28"/>
          <w:szCs w:val="28"/>
        </w:rPr>
        <w:t xml:space="preserve">  5.1 Администрация Ивановского</w:t>
      </w:r>
      <w:r w:rsidRPr="005B67AE">
        <w:rPr>
          <w:sz w:val="28"/>
          <w:szCs w:val="28"/>
        </w:rPr>
        <w:t xml:space="preserve"> сельсовета Баганского района Новосибирской области  несет ответственность за выполнение Программы, рациональное использование выделяемых бюджетных средств, издает нормативные</w:t>
      </w:r>
      <w:r>
        <w:rPr>
          <w:sz w:val="28"/>
          <w:szCs w:val="28"/>
        </w:rPr>
        <w:t xml:space="preserve"> правовые</w:t>
      </w:r>
      <w:r w:rsidRPr="005B67AE">
        <w:rPr>
          <w:sz w:val="28"/>
          <w:szCs w:val="28"/>
        </w:rPr>
        <w:t xml:space="preserve"> акты, направленные на выполнение соответствующих программных мероприятий.</w:t>
      </w:r>
    </w:p>
    <w:p w14:paraId="3A421359" w14:textId="77777777" w:rsidR="00926E1E" w:rsidRPr="005B67AE" w:rsidRDefault="00926E1E" w:rsidP="00926E1E">
      <w:pPr>
        <w:jc w:val="both"/>
        <w:rPr>
          <w:sz w:val="28"/>
          <w:szCs w:val="28"/>
        </w:rPr>
      </w:pPr>
      <w:r w:rsidRPr="005B67AE">
        <w:rPr>
          <w:sz w:val="28"/>
          <w:szCs w:val="28"/>
        </w:rPr>
        <w:t xml:space="preserve">  </w:t>
      </w:r>
      <w:r>
        <w:rPr>
          <w:sz w:val="28"/>
          <w:szCs w:val="28"/>
        </w:rPr>
        <w:t xml:space="preserve"> 5.2 </w:t>
      </w:r>
      <w:r w:rsidRPr="005B67AE">
        <w:rPr>
          <w:sz w:val="28"/>
          <w:szCs w:val="28"/>
        </w:rPr>
        <w:t xml:space="preserve">Общий </w:t>
      </w:r>
      <w:proofErr w:type="gramStart"/>
      <w:r w:rsidRPr="005B67AE">
        <w:rPr>
          <w:sz w:val="28"/>
          <w:szCs w:val="28"/>
        </w:rPr>
        <w:t>контроль за</w:t>
      </w:r>
      <w:proofErr w:type="gramEnd"/>
      <w:r w:rsidRPr="005B67AE">
        <w:rPr>
          <w:sz w:val="28"/>
          <w:szCs w:val="28"/>
        </w:rPr>
        <w:t xml:space="preserve"> реализацией Программы </w:t>
      </w:r>
      <w:r>
        <w:rPr>
          <w:sz w:val="28"/>
          <w:szCs w:val="28"/>
        </w:rPr>
        <w:t xml:space="preserve"> осуществляет глава Ивановского</w:t>
      </w:r>
      <w:r w:rsidRPr="005B67AE">
        <w:rPr>
          <w:sz w:val="28"/>
          <w:szCs w:val="28"/>
        </w:rPr>
        <w:t xml:space="preserve"> сельсовета Баганского района Новосибирской области.</w:t>
      </w:r>
    </w:p>
    <w:p w14:paraId="13ED066D" w14:textId="77777777" w:rsidR="00926E1E" w:rsidRPr="005B67AE" w:rsidRDefault="00926E1E" w:rsidP="00926E1E">
      <w:pPr>
        <w:rPr>
          <w:sz w:val="28"/>
          <w:szCs w:val="28"/>
        </w:rPr>
      </w:pPr>
    </w:p>
    <w:p w14:paraId="071C5187" w14:textId="77777777" w:rsidR="00926E1E" w:rsidRPr="005B67AE" w:rsidRDefault="00926E1E" w:rsidP="00926E1E">
      <w:pPr>
        <w:jc w:val="center"/>
        <w:rPr>
          <w:sz w:val="28"/>
          <w:szCs w:val="28"/>
        </w:rPr>
      </w:pPr>
      <w:r w:rsidRPr="005B67AE">
        <w:rPr>
          <w:sz w:val="28"/>
          <w:szCs w:val="28"/>
        </w:rPr>
        <w:t>6. Оценка эффективности последствий реализации Программы</w:t>
      </w:r>
    </w:p>
    <w:p w14:paraId="647057EC" w14:textId="77777777" w:rsidR="00926E1E" w:rsidRPr="005B67AE" w:rsidRDefault="00926E1E" w:rsidP="00926E1E">
      <w:pPr>
        <w:rPr>
          <w:sz w:val="28"/>
          <w:szCs w:val="28"/>
        </w:rPr>
      </w:pPr>
    </w:p>
    <w:p w14:paraId="44E9D532" w14:textId="77777777" w:rsidR="00926E1E" w:rsidRPr="005B67AE" w:rsidRDefault="00926E1E" w:rsidP="00926E1E">
      <w:pPr>
        <w:jc w:val="both"/>
        <w:rPr>
          <w:sz w:val="28"/>
          <w:szCs w:val="28"/>
        </w:rPr>
      </w:pPr>
      <w:r w:rsidRPr="005B67AE">
        <w:rPr>
          <w:sz w:val="28"/>
          <w:szCs w:val="28"/>
        </w:rPr>
        <w:t xml:space="preserve">   В результате выполнения намеченных мероприятий Программы предполагается обеспечить сокращение общего количества пожаров и материальных потерь от них.</w:t>
      </w:r>
    </w:p>
    <w:p w14:paraId="59A4BE8C" w14:textId="77777777" w:rsidR="00926E1E" w:rsidRPr="0076087C" w:rsidRDefault="00926E1E" w:rsidP="00926E1E">
      <w:pPr>
        <w:jc w:val="both"/>
        <w:rPr>
          <w:sz w:val="28"/>
          <w:szCs w:val="28"/>
        </w:rPr>
      </w:pPr>
      <w:r w:rsidRPr="005B67AE">
        <w:rPr>
          <w:sz w:val="28"/>
          <w:szCs w:val="28"/>
        </w:rPr>
        <w:t xml:space="preserve">    Повысить уровень культуры пожар</w:t>
      </w:r>
      <w:r>
        <w:rPr>
          <w:sz w:val="28"/>
          <w:szCs w:val="28"/>
        </w:rPr>
        <w:t>ной безопасности среди населения, улучшить противопожарную защиту объектов, жилых домов граждан</w:t>
      </w:r>
      <w:r>
        <w:rPr>
          <w:color w:val="000000"/>
        </w:rPr>
        <w:t>.</w:t>
      </w:r>
    </w:p>
    <w:p w14:paraId="202EE378" w14:textId="77777777" w:rsidR="00926E1E" w:rsidRPr="0076087C" w:rsidRDefault="00926E1E" w:rsidP="00926E1E">
      <w:pPr>
        <w:pStyle w:val="a8"/>
        <w:shd w:val="clear" w:color="auto" w:fill="FFFFFF"/>
        <w:spacing w:before="0" w:beforeAutospacing="0" w:after="200" w:afterAutospacing="0"/>
        <w:jc w:val="both"/>
        <w:rPr>
          <w:color w:val="212121"/>
          <w:sz w:val="28"/>
          <w:szCs w:val="28"/>
        </w:rPr>
      </w:pPr>
      <w:r>
        <w:rPr>
          <w:color w:val="000000"/>
          <w:sz w:val="28"/>
          <w:szCs w:val="28"/>
        </w:rPr>
        <w:t xml:space="preserve">      </w:t>
      </w:r>
      <w:r w:rsidRPr="0076087C">
        <w:rPr>
          <w:color w:val="000000"/>
          <w:sz w:val="28"/>
          <w:szCs w:val="28"/>
        </w:rPr>
        <w:t> Оценка эффективности реализации Муниципальной программы будет осуществляться в соответствии с методикой оценки по итогам её исполнения за отчетный финансовый год и в целом после завершения реализации Муниципальной программы.</w:t>
      </w:r>
    </w:p>
    <w:p w14:paraId="41D92791" w14:textId="77777777" w:rsidR="00926E1E" w:rsidRPr="0076087C" w:rsidRDefault="00926E1E" w:rsidP="00926E1E">
      <w:pPr>
        <w:pStyle w:val="a8"/>
        <w:shd w:val="clear" w:color="auto" w:fill="FFFFFF"/>
        <w:spacing w:before="0" w:beforeAutospacing="0" w:after="200" w:afterAutospacing="0"/>
        <w:jc w:val="both"/>
        <w:rPr>
          <w:color w:val="212121"/>
          <w:sz w:val="28"/>
          <w:szCs w:val="28"/>
        </w:rPr>
      </w:pPr>
      <w:r>
        <w:rPr>
          <w:color w:val="000000"/>
          <w:sz w:val="28"/>
          <w:szCs w:val="28"/>
        </w:rPr>
        <w:t xml:space="preserve">    </w:t>
      </w:r>
      <w:r w:rsidRPr="0076087C">
        <w:rPr>
          <w:color w:val="000000"/>
          <w:sz w:val="28"/>
          <w:szCs w:val="28"/>
        </w:rPr>
        <w:t>Оценка эффективности реализации муниципальной программы будет проводиться путем сравнения фактически достигнутых в результате реализации муниципальной программы целевых показателей эффективности реализации муниципальной программы с запланированными.</w:t>
      </w:r>
    </w:p>
    <w:p w14:paraId="42CFCFA0" w14:textId="77777777" w:rsidR="00926E1E" w:rsidRPr="0076087C" w:rsidRDefault="00926E1E" w:rsidP="00926E1E">
      <w:pPr>
        <w:pStyle w:val="a8"/>
        <w:shd w:val="clear" w:color="auto" w:fill="FFFFFF"/>
        <w:spacing w:before="0" w:beforeAutospacing="0" w:after="200" w:afterAutospacing="0"/>
        <w:jc w:val="both"/>
        <w:rPr>
          <w:color w:val="212121"/>
          <w:sz w:val="28"/>
          <w:szCs w:val="28"/>
        </w:rPr>
      </w:pPr>
      <w:r>
        <w:rPr>
          <w:color w:val="000000"/>
          <w:sz w:val="28"/>
          <w:szCs w:val="28"/>
        </w:rPr>
        <w:t xml:space="preserve">    </w:t>
      </w:r>
      <w:r w:rsidRPr="0076087C">
        <w:rPr>
          <w:color w:val="000000"/>
          <w:sz w:val="28"/>
          <w:szCs w:val="28"/>
        </w:rPr>
        <w:t>Оценка достижения запланированных количественных значений целевых показателей эффективности реализации муниципальной программы по каждому показателю за отчетный период измеряется на основании сопоставления фактически достигнутых значений целевых показателей эффективности реализации муниципальной программы за отчетный период с их плановыми значениями за отчетный период по следующим формулам:</w:t>
      </w:r>
    </w:p>
    <w:p w14:paraId="395D00D2" w14:textId="77777777" w:rsidR="00926E1E" w:rsidRPr="0076087C" w:rsidRDefault="00926E1E" w:rsidP="00926E1E">
      <w:pPr>
        <w:pStyle w:val="consplusnonformat"/>
        <w:shd w:val="clear" w:color="auto" w:fill="FFFFFF"/>
        <w:spacing w:before="0" w:beforeAutospacing="0" w:after="0" w:afterAutospacing="0"/>
        <w:jc w:val="both"/>
        <w:rPr>
          <w:color w:val="212121"/>
          <w:sz w:val="28"/>
          <w:szCs w:val="28"/>
        </w:rPr>
      </w:pPr>
      <w:r w:rsidRPr="0076087C">
        <w:rPr>
          <w:color w:val="000000"/>
          <w:sz w:val="28"/>
          <w:szCs w:val="28"/>
        </w:rPr>
        <w:t>для показателей, желаемой тенденцией развития которых является рост значений:</w:t>
      </w:r>
    </w:p>
    <w:p w14:paraId="3FF54E02" w14:textId="77777777" w:rsidR="00926E1E" w:rsidRPr="0076087C" w:rsidRDefault="00926E1E" w:rsidP="00926E1E">
      <w:pPr>
        <w:pStyle w:val="consplusnonformat"/>
        <w:shd w:val="clear" w:color="auto" w:fill="FFFFFF"/>
        <w:spacing w:before="0" w:beforeAutospacing="0" w:after="0" w:afterAutospacing="0"/>
        <w:jc w:val="center"/>
        <w:rPr>
          <w:color w:val="212121"/>
          <w:sz w:val="28"/>
          <w:szCs w:val="28"/>
        </w:rPr>
      </w:pPr>
      <w:r w:rsidRPr="0076087C">
        <w:rPr>
          <w:color w:val="000000"/>
          <w:sz w:val="28"/>
          <w:szCs w:val="28"/>
        </w:rPr>
        <w:t>П</w:t>
      </w:r>
      <w:r w:rsidRPr="0076087C">
        <w:rPr>
          <w:color w:val="000000"/>
          <w:sz w:val="28"/>
          <w:szCs w:val="28"/>
          <w:vertAlign w:val="subscript"/>
          <w:lang w:val="en-US"/>
        </w:rPr>
        <w:t>i</w:t>
      </w:r>
      <w:r w:rsidRPr="0076087C">
        <w:rPr>
          <w:color w:val="000000"/>
          <w:sz w:val="28"/>
          <w:szCs w:val="28"/>
        </w:rPr>
        <w:t xml:space="preserve"> = </w:t>
      </w:r>
      <w:proofErr w:type="spellStart"/>
      <w:r w:rsidRPr="0076087C">
        <w:rPr>
          <w:color w:val="000000"/>
          <w:sz w:val="28"/>
          <w:szCs w:val="28"/>
        </w:rPr>
        <w:t>П</w:t>
      </w:r>
      <w:r w:rsidRPr="0076087C">
        <w:rPr>
          <w:color w:val="000000"/>
          <w:sz w:val="28"/>
          <w:szCs w:val="28"/>
          <w:vertAlign w:val="subscript"/>
        </w:rPr>
        <w:t>ф</w:t>
      </w:r>
      <w:proofErr w:type="spellEnd"/>
      <w:r w:rsidRPr="0076087C">
        <w:rPr>
          <w:color w:val="000000"/>
          <w:sz w:val="28"/>
          <w:szCs w:val="28"/>
          <w:vertAlign w:val="subscript"/>
          <w:lang w:val="en-US"/>
        </w:rPr>
        <w:t>i</w:t>
      </w:r>
      <w:r w:rsidRPr="0076087C">
        <w:rPr>
          <w:color w:val="000000"/>
          <w:sz w:val="28"/>
          <w:szCs w:val="28"/>
        </w:rPr>
        <w:t>/</w:t>
      </w:r>
      <w:proofErr w:type="spellStart"/>
      <w:r w:rsidRPr="0076087C">
        <w:rPr>
          <w:color w:val="000000"/>
          <w:sz w:val="28"/>
          <w:szCs w:val="28"/>
        </w:rPr>
        <w:t>П</w:t>
      </w:r>
      <w:r w:rsidRPr="0076087C">
        <w:rPr>
          <w:color w:val="000000"/>
          <w:sz w:val="28"/>
          <w:szCs w:val="28"/>
          <w:vertAlign w:val="subscript"/>
        </w:rPr>
        <w:t>пл</w:t>
      </w:r>
      <w:proofErr w:type="spellEnd"/>
      <w:r w:rsidRPr="0076087C">
        <w:rPr>
          <w:color w:val="000000"/>
          <w:sz w:val="28"/>
          <w:szCs w:val="28"/>
          <w:vertAlign w:val="subscript"/>
          <w:lang w:val="en-US"/>
        </w:rPr>
        <w:t>i</w:t>
      </w:r>
      <w:r w:rsidRPr="0076087C">
        <w:rPr>
          <w:color w:val="000000"/>
          <w:sz w:val="28"/>
          <w:szCs w:val="28"/>
        </w:rPr>
        <w:t>х 100%; где:</w:t>
      </w:r>
    </w:p>
    <w:p w14:paraId="6592A5CC" w14:textId="77777777" w:rsidR="00926E1E" w:rsidRPr="0076087C" w:rsidRDefault="00926E1E" w:rsidP="00926E1E">
      <w:pPr>
        <w:pStyle w:val="consplusnonformat"/>
        <w:shd w:val="clear" w:color="auto" w:fill="FFFFFF"/>
        <w:spacing w:before="0" w:beforeAutospacing="0" w:after="0" w:afterAutospacing="0"/>
        <w:jc w:val="both"/>
        <w:rPr>
          <w:color w:val="212121"/>
          <w:sz w:val="28"/>
          <w:szCs w:val="28"/>
        </w:rPr>
      </w:pPr>
      <w:r w:rsidRPr="0076087C">
        <w:rPr>
          <w:color w:val="000000"/>
          <w:sz w:val="28"/>
          <w:szCs w:val="28"/>
        </w:rPr>
        <w:t>П</w:t>
      </w:r>
      <w:r w:rsidRPr="0076087C">
        <w:rPr>
          <w:color w:val="000000"/>
          <w:sz w:val="28"/>
          <w:szCs w:val="28"/>
          <w:vertAlign w:val="subscript"/>
          <w:lang w:val="en-US"/>
        </w:rPr>
        <w:t>i</w:t>
      </w:r>
      <w:r w:rsidRPr="0076087C">
        <w:rPr>
          <w:color w:val="000000"/>
          <w:sz w:val="28"/>
          <w:szCs w:val="28"/>
        </w:rPr>
        <w:t>– степень достижения </w:t>
      </w:r>
      <w:r w:rsidRPr="0076087C">
        <w:rPr>
          <w:color w:val="000000"/>
          <w:sz w:val="28"/>
          <w:szCs w:val="28"/>
          <w:lang w:val="en-US"/>
        </w:rPr>
        <w:t>i</w:t>
      </w:r>
      <w:r w:rsidRPr="0076087C">
        <w:rPr>
          <w:color w:val="000000"/>
          <w:sz w:val="28"/>
          <w:szCs w:val="28"/>
        </w:rPr>
        <w:t>-го показателя эффективности реализации муниципальной программы</w:t>
      </w:r>
      <w:proofErr w:type="gramStart"/>
      <w:r w:rsidRPr="0076087C">
        <w:rPr>
          <w:color w:val="000000"/>
          <w:sz w:val="28"/>
          <w:szCs w:val="28"/>
        </w:rPr>
        <w:t xml:space="preserve"> (%);</w:t>
      </w:r>
      <w:proofErr w:type="gramEnd"/>
    </w:p>
    <w:p w14:paraId="45EF6318" w14:textId="77777777" w:rsidR="00926E1E" w:rsidRPr="0076087C" w:rsidRDefault="00926E1E" w:rsidP="00926E1E">
      <w:pPr>
        <w:pStyle w:val="a8"/>
        <w:shd w:val="clear" w:color="auto" w:fill="FFFFFF"/>
        <w:spacing w:before="0" w:beforeAutospacing="0" w:after="200" w:afterAutospacing="0"/>
        <w:jc w:val="both"/>
        <w:rPr>
          <w:color w:val="212121"/>
          <w:sz w:val="28"/>
          <w:szCs w:val="28"/>
        </w:rPr>
      </w:pPr>
      <w:proofErr w:type="spellStart"/>
      <w:r w:rsidRPr="0076087C">
        <w:rPr>
          <w:color w:val="000000"/>
          <w:sz w:val="28"/>
          <w:szCs w:val="28"/>
        </w:rPr>
        <w:t>П</w:t>
      </w:r>
      <w:r w:rsidRPr="0076087C">
        <w:rPr>
          <w:color w:val="000000"/>
          <w:sz w:val="28"/>
          <w:szCs w:val="28"/>
          <w:vertAlign w:val="subscript"/>
        </w:rPr>
        <w:t>ф</w:t>
      </w:r>
      <w:proofErr w:type="spellEnd"/>
      <w:r w:rsidRPr="0076087C">
        <w:rPr>
          <w:color w:val="000000"/>
          <w:sz w:val="28"/>
          <w:szCs w:val="28"/>
          <w:vertAlign w:val="subscript"/>
          <w:lang w:val="en-US"/>
        </w:rPr>
        <w:t>i</w:t>
      </w:r>
      <w:r w:rsidRPr="0076087C">
        <w:rPr>
          <w:color w:val="000000"/>
          <w:sz w:val="28"/>
          <w:szCs w:val="28"/>
        </w:rPr>
        <w:t> – фактическое значение </w:t>
      </w:r>
      <w:r w:rsidRPr="0076087C">
        <w:rPr>
          <w:color w:val="000000"/>
          <w:sz w:val="28"/>
          <w:szCs w:val="28"/>
          <w:lang w:val="en-US"/>
        </w:rPr>
        <w:t>i</w:t>
      </w:r>
      <w:r w:rsidRPr="0076087C">
        <w:rPr>
          <w:color w:val="000000"/>
          <w:sz w:val="28"/>
          <w:szCs w:val="28"/>
        </w:rPr>
        <w:t>-го показателя эффективности реализации муниципальной программы (соответствующих единиц измерения);</w:t>
      </w:r>
    </w:p>
    <w:p w14:paraId="0BB95D59" w14:textId="77777777" w:rsidR="00926E1E" w:rsidRPr="0076087C" w:rsidRDefault="00926E1E" w:rsidP="00926E1E">
      <w:pPr>
        <w:pStyle w:val="a8"/>
        <w:shd w:val="clear" w:color="auto" w:fill="FFFFFF"/>
        <w:spacing w:before="0" w:beforeAutospacing="0" w:after="200" w:afterAutospacing="0"/>
        <w:jc w:val="both"/>
        <w:rPr>
          <w:color w:val="212121"/>
          <w:sz w:val="28"/>
          <w:szCs w:val="28"/>
        </w:rPr>
      </w:pPr>
      <w:proofErr w:type="spellStart"/>
      <w:r w:rsidRPr="0076087C">
        <w:rPr>
          <w:color w:val="000000"/>
          <w:sz w:val="28"/>
          <w:szCs w:val="28"/>
        </w:rPr>
        <w:t>П</w:t>
      </w:r>
      <w:r w:rsidRPr="0076087C">
        <w:rPr>
          <w:color w:val="000000"/>
          <w:sz w:val="28"/>
          <w:szCs w:val="28"/>
          <w:vertAlign w:val="subscript"/>
        </w:rPr>
        <w:t>пл</w:t>
      </w:r>
      <w:proofErr w:type="spellEnd"/>
      <w:r w:rsidRPr="0076087C">
        <w:rPr>
          <w:color w:val="000000"/>
          <w:sz w:val="28"/>
          <w:szCs w:val="28"/>
          <w:vertAlign w:val="subscript"/>
          <w:lang w:val="en-US"/>
        </w:rPr>
        <w:t>i</w:t>
      </w:r>
      <w:r w:rsidRPr="0076087C">
        <w:rPr>
          <w:color w:val="000000"/>
          <w:sz w:val="28"/>
          <w:szCs w:val="28"/>
        </w:rPr>
        <w:t> – плановое значение </w:t>
      </w:r>
      <w:r w:rsidRPr="0076087C">
        <w:rPr>
          <w:color w:val="000000"/>
          <w:sz w:val="28"/>
          <w:szCs w:val="28"/>
          <w:lang w:val="en-US"/>
        </w:rPr>
        <w:t>i</w:t>
      </w:r>
      <w:r w:rsidRPr="0076087C">
        <w:rPr>
          <w:color w:val="000000"/>
          <w:sz w:val="28"/>
          <w:szCs w:val="28"/>
        </w:rPr>
        <w:t>-го показателя эффективности реализации муниципальной программы (соответствующих единиц измерения).</w:t>
      </w:r>
    </w:p>
    <w:p w14:paraId="613ED9B3" w14:textId="77777777" w:rsidR="00926E1E" w:rsidRPr="0076087C" w:rsidRDefault="00926E1E" w:rsidP="00926E1E">
      <w:pPr>
        <w:pStyle w:val="a8"/>
        <w:shd w:val="clear" w:color="auto" w:fill="FFFFFF"/>
        <w:spacing w:before="0" w:beforeAutospacing="0" w:after="200" w:afterAutospacing="0"/>
        <w:jc w:val="both"/>
        <w:rPr>
          <w:color w:val="212121"/>
          <w:sz w:val="28"/>
          <w:szCs w:val="28"/>
        </w:rPr>
      </w:pPr>
      <w:r>
        <w:rPr>
          <w:color w:val="000000"/>
          <w:sz w:val="28"/>
          <w:szCs w:val="28"/>
        </w:rPr>
        <w:t xml:space="preserve">     </w:t>
      </w:r>
      <w:r w:rsidRPr="0076087C">
        <w:rPr>
          <w:color w:val="000000"/>
          <w:sz w:val="28"/>
          <w:szCs w:val="28"/>
        </w:rPr>
        <w:t>Муниципальная программа по результатам оценки достижения целевых показателей эффективности реализации муниципальной программы считается реализуемой:</w:t>
      </w:r>
    </w:p>
    <w:p w14:paraId="433294F9" w14:textId="77777777" w:rsidR="00926E1E" w:rsidRPr="0076087C" w:rsidRDefault="00926E1E" w:rsidP="00926E1E">
      <w:pPr>
        <w:pStyle w:val="a8"/>
        <w:shd w:val="clear" w:color="auto" w:fill="FFFFFF"/>
        <w:spacing w:before="0" w:beforeAutospacing="0" w:after="200" w:afterAutospacing="0"/>
        <w:jc w:val="both"/>
        <w:rPr>
          <w:color w:val="212121"/>
          <w:sz w:val="28"/>
          <w:szCs w:val="28"/>
        </w:rPr>
      </w:pPr>
      <w:r>
        <w:rPr>
          <w:color w:val="000000"/>
          <w:sz w:val="28"/>
          <w:szCs w:val="28"/>
        </w:rPr>
        <w:t xml:space="preserve">    </w:t>
      </w:r>
      <w:r w:rsidRPr="0076087C">
        <w:rPr>
          <w:color w:val="000000"/>
          <w:sz w:val="28"/>
          <w:szCs w:val="28"/>
        </w:rPr>
        <w:t>с высоким уровнем эффективности, если не менее 80% целевых показателей эффективности реализации муниципальной программы, запланированных на отчетный год, выполнены в полном объеме;</w:t>
      </w:r>
    </w:p>
    <w:p w14:paraId="0689F259" w14:textId="77777777" w:rsidR="00926E1E" w:rsidRPr="0076087C" w:rsidRDefault="00926E1E" w:rsidP="00926E1E">
      <w:pPr>
        <w:pStyle w:val="a8"/>
        <w:shd w:val="clear" w:color="auto" w:fill="FFFFFF"/>
        <w:spacing w:before="0" w:beforeAutospacing="0" w:after="200" w:afterAutospacing="0"/>
        <w:jc w:val="both"/>
        <w:rPr>
          <w:color w:val="212121"/>
          <w:sz w:val="28"/>
          <w:szCs w:val="28"/>
        </w:rPr>
      </w:pPr>
      <w:r>
        <w:rPr>
          <w:color w:val="000000"/>
          <w:sz w:val="28"/>
          <w:szCs w:val="28"/>
        </w:rPr>
        <w:t xml:space="preserve">    </w:t>
      </w:r>
      <w:r w:rsidRPr="0076087C">
        <w:rPr>
          <w:color w:val="000000"/>
          <w:sz w:val="28"/>
          <w:szCs w:val="28"/>
        </w:rPr>
        <w:t>с удовлетворительным уровнем эффективности, если не менее 75% целевых показателей эффективности реализации муниципальной программы, запланированных на отчетный год, выполнены в полном объеме;</w:t>
      </w:r>
    </w:p>
    <w:p w14:paraId="7522E44B" w14:textId="77777777" w:rsidR="00926E1E" w:rsidRPr="0076087C" w:rsidRDefault="00926E1E" w:rsidP="00926E1E">
      <w:pPr>
        <w:pStyle w:val="a8"/>
        <w:shd w:val="clear" w:color="auto" w:fill="FFFFFF"/>
        <w:spacing w:before="0" w:beforeAutospacing="0" w:after="200" w:afterAutospacing="0"/>
        <w:jc w:val="both"/>
        <w:rPr>
          <w:color w:val="212121"/>
          <w:sz w:val="28"/>
          <w:szCs w:val="28"/>
        </w:rPr>
      </w:pPr>
      <w:r>
        <w:rPr>
          <w:color w:val="000000"/>
          <w:sz w:val="28"/>
          <w:szCs w:val="28"/>
        </w:rPr>
        <w:t xml:space="preserve">     </w:t>
      </w:r>
      <w:r w:rsidRPr="0076087C">
        <w:rPr>
          <w:color w:val="000000"/>
          <w:sz w:val="28"/>
          <w:szCs w:val="28"/>
        </w:rPr>
        <w:t>с неудовлетворительным уровнем эффективности, если не менее 65% целевых показателей эффективности реализации муниципальной программы, запланированных на отчетный год, выполнены в полном объеме.</w:t>
      </w:r>
    </w:p>
    <w:p w14:paraId="569D18A4" w14:textId="77777777" w:rsidR="00926E1E" w:rsidRPr="0076087C" w:rsidRDefault="00926E1E" w:rsidP="00926E1E">
      <w:pPr>
        <w:pStyle w:val="a8"/>
        <w:shd w:val="clear" w:color="auto" w:fill="FFFFFF"/>
        <w:spacing w:before="0" w:beforeAutospacing="0" w:after="200" w:afterAutospacing="0"/>
        <w:jc w:val="both"/>
        <w:rPr>
          <w:color w:val="212121"/>
          <w:sz w:val="28"/>
          <w:szCs w:val="28"/>
        </w:rPr>
      </w:pPr>
      <w:r>
        <w:rPr>
          <w:color w:val="000000"/>
          <w:sz w:val="28"/>
          <w:szCs w:val="28"/>
        </w:rPr>
        <w:t xml:space="preserve">    </w:t>
      </w:r>
      <w:r w:rsidRPr="0076087C">
        <w:rPr>
          <w:color w:val="000000"/>
          <w:sz w:val="28"/>
          <w:szCs w:val="28"/>
        </w:rPr>
        <w:t>Достижение показателей эффективности реализации муниципальной программы в полном объеме (100% и выше) по итогам ее реализации свидетельствует, что качественные показатели эффективности реализации муниципальной программы достигнуты.</w:t>
      </w:r>
    </w:p>
    <w:p w14:paraId="63C72E1B" w14:textId="77777777" w:rsidR="00926E1E" w:rsidRPr="0076087C" w:rsidRDefault="00926E1E" w:rsidP="00926E1E">
      <w:pPr>
        <w:pStyle w:val="a8"/>
        <w:shd w:val="clear" w:color="auto" w:fill="FFFFFF"/>
        <w:spacing w:before="0" w:beforeAutospacing="0" w:after="200" w:afterAutospacing="0"/>
        <w:jc w:val="center"/>
        <w:rPr>
          <w:color w:val="212121"/>
          <w:sz w:val="28"/>
          <w:szCs w:val="28"/>
        </w:rPr>
      </w:pPr>
      <w:r w:rsidRPr="0076087C">
        <w:rPr>
          <w:color w:val="212121"/>
          <w:sz w:val="28"/>
          <w:szCs w:val="28"/>
        </w:rPr>
        <w:t>7. Контроль за исполнением Программы</w:t>
      </w:r>
    </w:p>
    <w:p w14:paraId="6B40BC8A" w14:textId="77777777" w:rsidR="00926E1E" w:rsidRPr="0076087C" w:rsidRDefault="00926E1E" w:rsidP="00926E1E">
      <w:pPr>
        <w:pStyle w:val="a8"/>
        <w:shd w:val="clear" w:color="auto" w:fill="FFFFFF"/>
        <w:spacing w:before="0" w:beforeAutospacing="0" w:after="200" w:afterAutospacing="0"/>
        <w:jc w:val="both"/>
        <w:rPr>
          <w:color w:val="212121"/>
          <w:sz w:val="28"/>
          <w:szCs w:val="28"/>
        </w:rPr>
      </w:pPr>
      <w:r w:rsidRPr="0076087C">
        <w:rPr>
          <w:color w:val="212121"/>
          <w:sz w:val="28"/>
          <w:szCs w:val="28"/>
        </w:rPr>
        <w:t>7.</w:t>
      </w:r>
      <w:r>
        <w:rPr>
          <w:color w:val="212121"/>
          <w:sz w:val="28"/>
          <w:szCs w:val="28"/>
        </w:rPr>
        <w:t xml:space="preserve"> </w:t>
      </w:r>
      <w:r w:rsidRPr="0076087C">
        <w:rPr>
          <w:color w:val="212121"/>
          <w:sz w:val="28"/>
          <w:szCs w:val="28"/>
        </w:rPr>
        <w:t>Контроль за испо</w:t>
      </w:r>
      <w:r>
        <w:rPr>
          <w:color w:val="212121"/>
          <w:sz w:val="28"/>
          <w:szCs w:val="28"/>
        </w:rPr>
        <w:t>лнением Программы осуществляет глава Ивановского сельсовета Баганского района Новосибирской области.</w:t>
      </w:r>
    </w:p>
    <w:p w14:paraId="2D8DE834" w14:textId="77777777" w:rsidR="00926E1E" w:rsidRDefault="00926E1E" w:rsidP="00926E1E">
      <w:pPr>
        <w:pStyle w:val="aa"/>
        <w:jc w:val="right"/>
        <w:rPr>
          <w:rFonts w:ascii="Times New Roman" w:hAnsi="Times New Roman" w:cs="Times New Roman"/>
          <w:color w:val="212121"/>
          <w:sz w:val="28"/>
          <w:szCs w:val="28"/>
        </w:rPr>
      </w:pPr>
    </w:p>
    <w:p w14:paraId="3811E649" w14:textId="77777777" w:rsidR="00926E1E" w:rsidRDefault="00926E1E" w:rsidP="00926E1E">
      <w:pPr>
        <w:pStyle w:val="aa"/>
        <w:jc w:val="right"/>
        <w:rPr>
          <w:rFonts w:ascii="Times New Roman" w:hAnsi="Times New Roman" w:cs="Times New Roman"/>
          <w:color w:val="212121"/>
          <w:sz w:val="28"/>
          <w:szCs w:val="28"/>
        </w:rPr>
      </w:pPr>
    </w:p>
    <w:p w14:paraId="21BC5EBB" w14:textId="77777777" w:rsidR="00926E1E" w:rsidRDefault="00926E1E" w:rsidP="00926E1E">
      <w:pPr>
        <w:pStyle w:val="aa"/>
        <w:jc w:val="right"/>
        <w:rPr>
          <w:rFonts w:ascii="Times New Roman" w:hAnsi="Times New Roman" w:cs="Times New Roman"/>
          <w:color w:val="212121"/>
          <w:sz w:val="28"/>
          <w:szCs w:val="28"/>
        </w:rPr>
      </w:pPr>
    </w:p>
    <w:p w14:paraId="35F701D1" w14:textId="02ABA81A" w:rsidR="00926E1E" w:rsidRDefault="00926E1E" w:rsidP="00926E1E">
      <w:pPr>
        <w:pStyle w:val="aa"/>
        <w:jc w:val="right"/>
        <w:rPr>
          <w:rFonts w:ascii="Times New Roman" w:hAnsi="Times New Roman" w:cs="Times New Roman"/>
          <w:color w:val="212121"/>
          <w:sz w:val="28"/>
          <w:szCs w:val="28"/>
        </w:rPr>
      </w:pPr>
    </w:p>
    <w:p w14:paraId="0E5C8DAB" w14:textId="0FB390A6" w:rsidR="00926E1E" w:rsidRDefault="00926E1E" w:rsidP="00926E1E">
      <w:pPr>
        <w:pStyle w:val="aa"/>
        <w:jc w:val="right"/>
        <w:rPr>
          <w:rFonts w:ascii="Times New Roman" w:hAnsi="Times New Roman" w:cs="Times New Roman"/>
          <w:color w:val="212121"/>
          <w:sz w:val="28"/>
          <w:szCs w:val="28"/>
        </w:rPr>
      </w:pPr>
    </w:p>
    <w:p w14:paraId="76C0EB45" w14:textId="620EB465" w:rsidR="00926E1E" w:rsidRDefault="00926E1E" w:rsidP="00926E1E">
      <w:pPr>
        <w:pStyle w:val="aa"/>
        <w:jc w:val="right"/>
        <w:rPr>
          <w:rFonts w:ascii="Times New Roman" w:hAnsi="Times New Roman" w:cs="Times New Roman"/>
          <w:color w:val="212121"/>
          <w:sz w:val="28"/>
          <w:szCs w:val="28"/>
        </w:rPr>
      </w:pPr>
    </w:p>
    <w:p w14:paraId="692B6A1E" w14:textId="41930286" w:rsidR="00926E1E" w:rsidRDefault="00926E1E" w:rsidP="00926E1E">
      <w:pPr>
        <w:pStyle w:val="aa"/>
        <w:jc w:val="right"/>
        <w:rPr>
          <w:rFonts w:ascii="Times New Roman" w:hAnsi="Times New Roman" w:cs="Times New Roman"/>
          <w:color w:val="212121"/>
          <w:sz w:val="28"/>
          <w:szCs w:val="28"/>
        </w:rPr>
      </w:pPr>
    </w:p>
    <w:p w14:paraId="3FD4B1A9" w14:textId="5DB07836" w:rsidR="00926E1E" w:rsidRDefault="00926E1E" w:rsidP="00926E1E">
      <w:pPr>
        <w:pStyle w:val="aa"/>
        <w:jc w:val="right"/>
        <w:rPr>
          <w:rFonts w:ascii="Times New Roman" w:hAnsi="Times New Roman" w:cs="Times New Roman"/>
          <w:color w:val="212121"/>
          <w:sz w:val="28"/>
          <w:szCs w:val="28"/>
        </w:rPr>
      </w:pPr>
    </w:p>
    <w:p w14:paraId="560084F6" w14:textId="6CF9A6EF" w:rsidR="00926E1E" w:rsidRDefault="00926E1E" w:rsidP="00926E1E">
      <w:pPr>
        <w:pStyle w:val="aa"/>
        <w:jc w:val="right"/>
        <w:rPr>
          <w:rFonts w:ascii="Times New Roman" w:hAnsi="Times New Roman" w:cs="Times New Roman"/>
          <w:color w:val="212121"/>
          <w:sz w:val="28"/>
          <w:szCs w:val="28"/>
        </w:rPr>
      </w:pPr>
    </w:p>
    <w:p w14:paraId="4086094C" w14:textId="711F86CB" w:rsidR="00926E1E" w:rsidRDefault="00926E1E" w:rsidP="00926E1E">
      <w:pPr>
        <w:pStyle w:val="aa"/>
        <w:jc w:val="right"/>
        <w:rPr>
          <w:rFonts w:ascii="Times New Roman" w:hAnsi="Times New Roman" w:cs="Times New Roman"/>
          <w:color w:val="212121"/>
          <w:sz w:val="28"/>
          <w:szCs w:val="28"/>
        </w:rPr>
      </w:pPr>
    </w:p>
    <w:p w14:paraId="6182FFF2" w14:textId="79A1DDD2" w:rsidR="00926E1E" w:rsidRDefault="00926E1E" w:rsidP="00926E1E">
      <w:pPr>
        <w:pStyle w:val="aa"/>
        <w:jc w:val="right"/>
        <w:rPr>
          <w:rFonts w:ascii="Times New Roman" w:hAnsi="Times New Roman" w:cs="Times New Roman"/>
          <w:color w:val="212121"/>
          <w:sz w:val="28"/>
          <w:szCs w:val="28"/>
        </w:rPr>
      </w:pPr>
    </w:p>
    <w:p w14:paraId="1B48DD46" w14:textId="555D8AEA" w:rsidR="00926E1E" w:rsidRDefault="00926E1E" w:rsidP="00926E1E">
      <w:pPr>
        <w:pStyle w:val="aa"/>
        <w:rPr>
          <w:rFonts w:ascii="Times New Roman" w:hAnsi="Times New Roman" w:cs="Times New Roman"/>
          <w:color w:val="212121"/>
          <w:sz w:val="28"/>
          <w:szCs w:val="28"/>
        </w:rPr>
      </w:pPr>
    </w:p>
    <w:p w14:paraId="00A70D9A" w14:textId="77777777" w:rsidR="00926E1E" w:rsidRDefault="00926E1E" w:rsidP="00926E1E">
      <w:pPr>
        <w:pStyle w:val="aa"/>
        <w:jc w:val="right"/>
        <w:rPr>
          <w:rFonts w:ascii="Times New Roman" w:hAnsi="Times New Roman" w:cs="Times New Roman"/>
          <w:color w:val="212121"/>
          <w:sz w:val="28"/>
          <w:szCs w:val="28"/>
        </w:rPr>
      </w:pPr>
    </w:p>
    <w:p w14:paraId="600D76A1" w14:textId="77777777" w:rsidR="00926E1E" w:rsidRDefault="00926E1E" w:rsidP="00926E1E">
      <w:pPr>
        <w:pStyle w:val="aa"/>
        <w:jc w:val="right"/>
        <w:rPr>
          <w:rFonts w:ascii="Times New Roman" w:hAnsi="Times New Roman" w:cs="Times New Roman"/>
          <w:color w:val="212121"/>
          <w:sz w:val="28"/>
          <w:szCs w:val="28"/>
        </w:rPr>
      </w:pPr>
    </w:p>
    <w:p w14:paraId="2D5B9429" w14:textId="77777777" w:rsidR="00581A7D" w:rsidRDefault="00581A7D" w:rsidP="00926E1E">
      <w:pPr>
        <w:pStyle w:val="aa"/>
        <w:jc w:val="right"/>
        <w:rPr>
          <w:rFonts w:ascii="Times New Roman" w:hAnsi="Times New Roman" w:cs="Times New Roman"/>
          <w:color w:val="212121"/>
          <w:sz w:val="28"/>
          <w:szCs w:val="28"/>
        </w:rPr>
      </w:pPr>
    </w:p>
    <w:p w14:paraId="2D4FABA8" w14:textId="77777777" w:rsidR="00581A7D" w:rsidRDefault="00581A7D" w:rsidP="00926E1E">
      <w:pPr>
        <w:pStyle w:val="aa"/>
        <w:jc w:val="right"/>
        <w:rPr>
          <w:rFonts w:ascii="Times New Roman" w:hAnsi="Times New Roman" w:cs="Times New Roman"/>
          <w:color w:val="212121"/>
          <w:sz w:val="28"/>
          <w:szCs w:val="28"/>
        </w:rPr>
      </w:pPr>
    </w:p>
    <w:p w14:paraId="64791FCD" w14:textId="77777777" w:rsidR="00581A7D" w:rsidRDefault="00581A7D" w:rsidP="00926E1E">
      <w:pPr>
        <w:pStyle w:val="aa"/>
        <w:jc w:val="right"/>
        <w:rPr>
          <w:rFonts w:ascii="Times New Roman" w:hAnsi="Times New Roman" w:cs="Times New Roman"/>
          <w:color w:val="212121"/>
          <w:sz w:val="28"/>
          <w:szCs w:val="28"/>
        </w:rPr>
      </w:pPr>
    </w:p>
    <w:p w14:paraId="15C5D829" w14:textId="77777777" w:rsidR="00581A7D" w:rsidRDefault="00581A7D" w:rsidP="00926E1E">
      <w:pPr>
        <w:pStyle w:val="aa"/>
        <w:jc w:val="right"/>
        <w:rPr>
          <w:rFonts w:ascii="Times New Roman" w:hAnsi="Times New Roman" w:cs="Times New Roman"/>
          <w:color w:val="212121"/>
          <w:sz w:val="28"/>
          <w:szCs w:val="28"/>
        </w:rPr>
      </w:pPr>
    </w:p>
    <w:p w14:paraId="62026AD1" w14:textId="77777777" w:rsidR="00581A7D" w:rsidRDefault="00581A7D" w:rsidP="00926E1E">
      <w:pPr>
        <w:pStyle w:val="aa"/>
        <w:jc w:val="right"/>
        <w:rPr>
          <w:rFonts w:ascii="Times New Roman" w:hAnsi="Times New Roman" w:cs="Times New Roman"/>
          <w:color w:val="212121"/>
          <w:sz w:val="28"/>
          <w:szCs w:val="28"/>
        </w:rPr>
      </w:pPr>
    </w:p>
    <w:p w14:paraId="5E198939" w14:textId="4C52080C" w:rsidR="00926E1E" w:rsidRPr="00581A7D" w:rsidRDefault="00926E1E" w:rsidP="00926E1E">
      <w:pPr>
        <w:pStyle w:val="aa"/>
        <w:jc w:val="right"/>
        <w:rPr>
          <w:rFonts w:ascii="Times New Roman" w:hAnsi="Times New Roman" w:cs="Times New Roman"/>
        </w:rPr>
      </w:pPr>
      <w:bookmarkStart w:id="10" w:name="_GoBack"/>
      <w:bookmarkEnd w:id="10"/>
      <w:r w:rsidRPr="004250C7">
        <w:rPr>
          <w:rFonts w:ascii="Times New Roman" w:hAnsi="Times New Roman" w:cs="Times New Roman"/>
          <w:color w:val="212121"/>
          <w:sz w:val="28"/>
          <w:szCs w:val="28"/>
        </w:rPr>
        <w:t> </w:t>
      </w:r>
      <w:r w:rsidRPr="00581A7D">
        <w:rPr>
          <w:rFonts w:ascii="Times New Roman" w:hAnsi="Times New Roman" w:cs="Times New Roman"/>
        </w:rPr>
        <w:t>ПРИЛОЖЕНИЕ</w:t>
      </w:r>
      <w:r w:rsidR="00581A7D" w:rsidRPr="00581A7D">
        <w:rPr>
          <w:rFonts w:ascii="Times New Roman" w:hAnsi="Times New Roman" w:cs="Times New Roman"/>
        </w:rPr>
        <w:t xml:space="preserve"> №2</w:t>
      </w:r>
    </w:p>
    <w:p w14:paraId="14B23670" w14:textId="77777777" w:rsidR="00926E1E" w:rsidRPr="00581A7D" w:rsidRDefault="00926E1E" w:rsidP="00926E1E">
      <w:pPr>
        <w:pStyle w:val="aa"/>
        <w:jc w:val="right"/>
        <w:rPr>
          <w:rFonts w:ascii="Times New Roman" w:hAnsi="Times New Roman" w:cs="Times New Roman"/>
        </w:rPr>
      </w:pPr>
      <w:r w:rsidRPr="00581A7D">
        <w:rPr>
          <w:rFonts w:ascii="Times New Roman" w:hAnsi="Times New Roman" w:cs="Times New Roman"/>
        </w:rPr>
        <w:t>к муниципальной программе</w:t>
      </w:r>
    </w:p>
    <w:p w14:paraId="13DF1B4A" w14:textId="48694C37" w:rsidR="00926E1E" w:rsidRPr="00581A7D" w:rsidRDefault="00581A7D" w:rsidP="00926E1E">
      <w:pPr>
        <w:pStyle w:val="aa"/>
        <w:jc w:val="right"/>
        <w:rPr>
          <w:rFonts w:ascii="Times New Roman" w:hAnsi="Times New Roman" w:cs="Times New Roman"/>
        </w:rPr>
      </w:pPr>
      <w:r>
        <w:rPr>
          <w:rFonts w:ascii="Times New Roman" w:hAnsi="Times New Roman" w:cs="Times New Roman"/>
        </w:rPr>
        <w:t xml:space="preserve">                                      </w:t>
      </w:r>
      <w:r w:rsidR="00926E1E" w:rsidRPr="00581A7D">
        <w:rPr>
          <w:rFonts w:ascii="Times New Roman" w:hAnsi="Times New Roman" w:cs="Times New Roman"/>
        </w:rPr>
        <w:t xml:space="preserve">«Обеспечение пожарной </w:t>
      </w:r>
      <w:r w:rsidRPr="00581A7D">
        <w:rPr>
          <w:rFonts w:ascii="Times New Roman" w:hAnsi="Times New Roman" w:cs="Times New Roman"/>
        </w:rPr>
        <w:t xml:space="preserve">                                                                                                   </w:t>
      </w:r>
      <w:r w:rsidR="00926E1E" w:rsidRPr="00581A7D">
        <w:rPr>
          <w:rFonts w:ascii="Times New Roman" w:hAnsi="Times New Roman" w:cs="Times New Roman"/>
        </w:rPr>
        <w:t>безопасности на территории</w:t>
      </w:r>
    </w:p>
    <w:p w14:paraId="7126ACFD" w14:textId="377E7C43" w:rsidR="00926E1E" w:rsidRPr="00581A7D" w:rsidRDefault="00926E1E" w:rsidP="00926E1E">
      <w:pPr>
        <w:pStyle w:val="aa"/>
        <w:jc w:val="right"/>
        <w:rPr>
          <w:rFonts w:ascii="Times New Roman" w:hAnsi="Times New Roman" w:cs="Times New Roman"/>
        </w:rPr>
      </w:pPr>
      <w:r w:rsidRPr="00581A7D">
        <w:rPr>
          <w:rFonts w:ascii="Times New Roman" w:hAnsi="Times New Roman" w:cs="Times New Roman"/>
        </w:rPr>
        <w:t xml:space="preserve">Ивановского сельсовета </w:t>
      </w:r>
      <w:r w:rsidR="00581A7D" w:rsidRPr="00581A7D">
        <w:rPr>
          <w:rFonts w:ascii="Times New Roman" w:hAnsi="Times New Roman" w:cs="Times New Roman"/>
        </w:rPr>
        <w:t xml:space="preserve">                                </w:t>
      </w:r>
      <w:r w:rsidR="00581A7D">
        <w:rPr>
          <w:rFonts w:ascii="Times New Roman" w:hAnsi="Times New Roman" w:cs="Times New Roman"/>
        </w:rPr>
        <w:t xml:space="preserve">                                      </w:t>
      </w:r>
      <w:r w:rsidR="00581A7D" w:rsidRPr="00581A7D">
        <w:rPr>
          <w:rFonts w:ascii="Times New Roman" w:hAnsi="Times New Roman" w:cs="Times New Roman"/>
        </w:rPr>
        <w:t xml:space="preserve">                                                                      </w:t>
      </w:r>
      <w:proofErr w:type="spellStart"/>
      <w:r w:rsidRPr="00581A7D">
        <w:rPr>
          <w:rFonts w:ascii="Times New Roman" w:hAnsi="Times New Roman" w:cs="Times New Roman"/>
        </w:rPr>
        <w:t>Баганского</w:t>
      </w:r>
      <w:proofErr w:type="spellEnd"/>
      <w:r w:rsidRPr="00581A7D">
        <w:rPr>
          <w:rFonts w:ascii="Times New Roman" w:hAnsi="Times New Roman" w:cs="Times New Roman"/>
        </w:rPr>
        <w:t xml:space="preserve"> района</w:t>
      </w:r>
    </w:p>
    <w:p w14:paraId="73C74E35" w14:textId="3D61EEE3" w:rsidR="00926E1E" w:rsidRPr="00581A7D" w:rsidRDefault="00926E1E" w:rsidP="00926E1E">
      <w:pPr>
        <w:pStyle w:val="aa"/>
        <w:jc w:val="right"/>
        <w:rPr>
          <w:rFonts w:ascii="Times New Roman" w:hAnsi="Times New Roman" w:cs="Times New Roman"/>
        </w:rPr>
      </w:pPr>
      <w:r w:rsidRPr="00581A7D">
        <w:rPr>
          <w:rFonts w:ascii="Times New Roman" w:hAnsi="Times New Roman" w:cs="Times New Roman"/>
        </w:rPr>
        <w:t xml:space="preserve">Новосибирской области  </w:t>
      </w:r>
      <w:r w:rsidR="00581A7D" w:rsidRPr="00581A7D">
        <w:rPr>
          <w:rFonts w:ascii="Times New Roman" w:hAnsi="Times New Roman" w:cs="Times New Roman"/>
        </w:rPr>
        <w:t xml:space="preserve">                                                                                                                                              </w:t>
      </w:r>
      <w:r w:rsidRPr="00581A7D">
        <w:rPr>
          <w:rFonts w:ascii="Times New Roman" w:hAnsi="Times New Roman" w:cs="Times New Roman"/>
        </w:rPr>
        <w:t>на 2021-2023 годы»</w:t>
      </w:r>
    </w:p>
    <w:p w14:paraId="40104176" w14:textId="77777777" w:rsidR="00926E1E" w:rsidRPr="005B67AE" w:rsidRDefault="00926E1E" w:rsidP="00926E1E">
      <w:pPr>
        <w:jc w:val="center"/>
        <w:rPr>
          <w:sz w:val="28"/>
          <w:szCs w:val="28"/>
        </w:rPr>
      </w:pPr>
    </w:p>
    <w:p w14:paraId="4AAC2F99" w14:textId="77777777" w:rsidR="00926E1E" w:rsidRDefault="00926E1E" w:rsidP="00926E1E">
      <w:pPr>
        <w:jc w:val="center"/>
        <w:rPr>
          <w:sz w:val="28"/>
          <w:szCs w:val="28"/>
        </w:rPr>
      </w:pPr>
      <w:r w:rsidRPr="005B67AE">
        <w:rPr>
          <w:sz w:val="28"/>
          <w:szCs w:val="28"/>
        </w:rPr>
        <w:t xml:space="preserve">ПЕРЕЧЕНЬ </w:t>
      </w:r>
    </w:p>
    <w:p w14:paraId="4AAAD15B" w14:textId="77777777" w:rsidR="00926E1E" w:rsidRPr="005B67AE" w:rsidRDefault="00926E1E" w:rsidP="00926E1E">
      <w:pPr>
        <w:jc w:val="center"/>
        <w:rPr>
          <w:sz w:val="28"/>
          <w:szCs w:val="28"/>
        </w:rPr>
      </w:pPr>
      <w:r w:rsidRPr="005B67AE">
        <w:rPr>
          <w:sz w:val="28"/>
          <w:szCs w:val="28"/>
        </w:rPr>
        <w:t>мероприятий муниципальной  Программы</w:t>
      </w:r>
    </w:p>
    <w:p w14:paraId="162E628F" w14:textId="77777777" w:rsidR="00926E1E" w:rsidRPr="005B67AE" w:rsidRDefault="00926E1E" w:rsidP="00926E1E">
      <w:pPr>
        <w:jc w:val="center"/>
        <w:rPr>
          <w:sz w:val="28"/>
          <w:szCs w:val="28"/>
        </w:rPr>
      </w:pPr>
      <w:r>
        <w:rPr>
          <w:sz w:val="28"/>
          <w:szCs w:val="28"/>
        </w:rPr>
        <w:t>«О</w:t>
      </w:r>
      <w:r w:rsidRPr="005B67AE">
        <w:rPr>
          <w:sz w:val="28"/>
          <w:szCs w:val="28"/>
        </w:rPr>
        <w:t>беспечения пожарной безопасности</w:t>
      </w:r>
    </w:p>
    <w:p w14:paraId="0C87BAE7" w14:textId="77777777" w:rsidR="00926E1E" w:rsidRPr="005B67AE" w:rsidRDefault="00926E1E" w:rsidP="00926E1E">
      <w:pPr>
        <w:jc w:val="center"/>
        <w:rPr>
          <w:sz w:val="28"/>
          <w:szCs w:val="28"/>
        </w:rPr>
      </w:pPr>
      <w:r w:rsidRPr="005B67AE">
        <w:rPr>
          <w:sz w:val="28"/>
          <w:szCs w:val="28"/>
        </w:rPr>
        <w:t xml:space="preserve">на территории </w:t>
      </w:r>
      <w:r>
        <w:rPr>
          <w:sz w:val="28"/>
          <w:szCs w:val="28"/>
        </w:rPr>
        <w:t>Ивановского</w:t>
      </w:r>
      <w:r w:rsidRPr="005B67AE">
        <w:rPr>
          <w:sz w:val="28"/>
          <w:szCs w:val="28"/>
        </w:rPr>
        <w:t xml:space="preserve"> сельсовета Баганского района</w:t>
      </w:r>
    </w:p>
    <w:p w14:paraId="4E19F72D" w14:textId="77777777" w:rsidR="00926E1E" w:rsidRPr="005B67AE" w:rsidRDefault="00926E1E" w:rsidP="00926E1E">
      <w:pPr>
        <w:jc w:val="center"/>
        <w:rPr>
          <w:sz w:val="28"/>
          <w:szCs w:val="28"/>
        </w:rPr>
      </w:pPr>
      <w:r>
        <w:rPr>
          <w:sz w:val="28"/>
          <w:szCs w:val="28"/>
        </w:rPr>
        <w:t>Новосибирской области на 2021-2023</w:t>
      </w:r>
      <w:r w:rsidRPr="005B67AE">
        <w:rPr>
          <w:sz w:val="28"/>
          <w:szCs w:val="28"/>
        </w:rPr>
        <w:t xml:space="preserve"> годы»</w:t>
      </w:r>
    </w:p>
    <w:p w14:paraId="552C4938" w14:textId="77777777" w:rsidR="00926E1E" w:rsidRPr="005B67AE" w:rsidRDefault="00926E1E" w:rsidP="00926E1E">
      <w:pPr>
        <w:jc w:val="center"/>
        <w:rPr>
          <w:sz w:val="28"/>
          <w:szCs w:val="28"/>
        </w:rPr>
      </w:pPr>
    </w:p>
    <w:tbl>
      <w:tblPr>
        <w:tblStyle w:val="a7"/>
        <w:tblW w:w="9841" w:type="dxa"/>
        <w:tblInd w:w="-34" w:type="dxa"/>
        <w:tblLayout w:type="fixed"/>
        <w:tblLook w:val="04A0" w:firstRow="1" w:lastRow="0" w:firstColumn="1" w:lastColumn="0" w:noHBand="0" w:noVBand="1"/>
      </w:tblPr>
      <w:tblGrid>
        <w:gridCol w:w="568"/>
        <w:gridCol w:w="141"/>
        <w:gridCol w:w="1796"/>
        <w:gridCol w:w="1723"/>
        <w:gridCol w:w="790"/>
        <w:gridCol w:w="819"/>
        <w:gridCol w:w="789"/>
        <w:gridCol w:w="1313"/>
        <w:gridCol w:w="1902"/>
      </w:tblGrid>
      <w:tr w:rsidR="00926E1E" w:rsidRPr="005B67AE" w14:paraId="0C22C9F7" w14:textId="77777777" w:rsidTr="00581A7D">
        <w:trPr>
          <w:trHeight w:val="600"/>
        </w:trPr>
        <w:tc>
          <w:tcPr>
            <w:tcW w:w="709" w:type="dxa"/>
            <w:gridSpan w:val="2"/>
            <w:vMerge w:val="restart"/>
          </w:tcPr>
          <w:p w14:paraId="1F01DB50" w14:textId="77777777" w:rsidR="00926E1E" w:rsidRPr="005B67AE" w:rsidRDefault="00926E1E" w:rsidP="00C25281">
            <w:pPr>
              <w:shd w:val="clear" w:color="auto" w:fill="FFFFFF"/>
              <w:spacing w:line="298" w:lineRule="exact"/>
              <w:ind w:left="72" w:right="62"/>
              <w:jc w:val="center"/>
              <w:rPr>
                <w:rFonts w:eastAsia="Calibri"/>
                <w:sz w:val="24"/>
                <w:szCs w:val="24"/>
              </w:rPr>
            </w:pPr>
            <w:r w:rsidRPr="005B67AE">
              <w:rPr>
                <w:sz w:val="24"/>
                <w:szCs w:val="24"/>
              </w:rPr>
              <w:t xml:space="preserve">№ </w:t>
            </w:r>
            <w:r w:rsidRPr="005B67AE">
              <w:rPr>
                <w:spacing w:val="-4"/>
                <w:sz w:val="24"/>
                <w:szCs w:val="24"/>
              </w:rPr>
              <w:t>п/п</w:t>
            </w:r>
          </w:p>
          <w:p w14:paraId="25474A1B" w14:textId="77777777" w:rsidR="00926E1E" w:rsidRPr="005B67AE" w:rsidRDefault="00926E1E" w:rsidP="00C25281">
            <w:pPr>
              <w:jc w:val="center"/>
              <w:rPr>
                <w:sz w:val="28"/>
                <w:szCs w:val="28"/>
              </w:rPr>
            </w:pPr>
          </w:p>
        </w:tc>
        <w:tc>
          <w:tcPr>
            <w:tcW w:w="1796" w:type="dxa"/>
            <w:vMerge w:val="restart"/>
          </w:tcPr>
          <w:p w14:paraId="3AF2B092" w14:textId="77777777" w:rsidR="00926E1E" w:rsidRPr="005B67AE" w:rsidRDefault="00926E1E" w:rsidP="00C25281">
            <w:pPr>
              <w:shd w:val="clear" w:color="auto" w:fill="FFFFFF"/>
              <w:ind w:left="1565" w:hanging="1580"/>
              <w:jc w:val="center"/>
              <w:rPr>
                <w:rFonts w:eastAsia="Calibri"/>
                <w:sz w:val="24"/>
                <w:szCs w:val="24"/>
              </w:rPr>
            </w:pPr>
            <w:r w:rsidRPr="005B67AE">
              <w:rPr>
                <w:spacing w:val="-2"/>
                <w:sz w:val="24"/>
                <w:szCs w:val="24"/>
              </w:rPr>
              <w:t>Мероприятия</w:t>
            </w:r>
          </w:p>
          <w:p w14:paraId="0B6CA4D0" w14:textId="77777777" w:rsidR="00926E1E" w:rsidRPr="005B67AE" w:rsidRDefault="00926E1E" w:rsidP="00C25281">
            <w:pPr>
              <w:jc w:val="center"/>
              <w:rPr>
                <w:sz w:val="28"/>
                <w:szCs w:val="28"/>
              </w:rPr>
            </w:pPr>
          </w:p>
        </w:tc>
        <w:tc>
          <w:tcPr>
            <w:tcW w:w="1723" w:type="dxa"/>
            <w:vMerge w:val="restart"/>
          </w:tcPr>
          <w:p w14:paraId="61FB75E2" w14:textId="77777777" w:rsidR="00926E1E" w:rsidRPr="005B67AE" w:rsidRDefault="00926E1E" w:rsidP="00C25281">
            <w:pPr>
              <w:shd w:val="clear" w:color="auto" w:fill="FFFFFF"/>
              <w:spacing w:line="298" w:lineRule="exact"/>
              <w:ind w:left="19" w:right="38"/>
              <w:jc w:val="center"/>
              <w:rPr>
                <w:rFonts w:eastAsia="Calibri"/>
                <w:sz w:val="24"/>
                <w:szCs w:val="24"/>
              </w:rPr>
            </w:pPr>
            <w:r w:rsidRPr="005B67AE">
              <w:rPr>
                <w:spacing w:val="-2"/>
                <w:sz w:val="24"/>
                <w:szCs w:val="24"/>
              </w:rPr>
              <w:t xml:space="preserve">Источник </w:t>
            </w:r>
            <w:r w:rsidRPr="005B67AE">
              <w:rPr>
                <w:spacing w:val="-4"/>
                <w:sz w:val="24"/>
                <w:szCs w:val="24"/>
              </w:rPr>
              <w:t>финансир</w:t>
            </w:r>
            <w:r w:rsidRPr="005B67AE">
              <w:rPr>
                <w:spacing w:val="-2"/>
                <w:sz w:val="24"/>
                <w:szCs w:val="24"/>
              </w:rPr>
              <w:t>ования</w:t>
            </w:r>
          </w:p>
          <w:p w14:paraId="06E65365" w14:textId="77777777" w:rsidR="00926E1E" w:rsidRPr="005B67AE" w:rsidRDefault="00926E1E" w:rsidP="00C25281">
            <w:pPr>
              <w:jc w:val="center"/>
              <w:rPr>
                <w:sz w:val="28"/>
                <w:szCs w:val="28"/>
              </w:rPr>
            </w:pPr>
          </w:p>
        </w:tc>
        <w:tc>
          <w:tcPr>
            <w:tcW w:w="2398" w:type="dxa"/>
            <w:gridSpan w:val="3"/>
          </w:tcPr>
          <w:p w14:paraId="4D19F992" w14:textId="77777777" w:rsidR="00926E1E" w:rsidRPr="005B67AE" w:rsidRDefault="00926E1E" w:rsidP="00C25281">
            <w:pPr>
              <w:jc w:val="center"/>
              <w:rPr>
                <w:sz w:val="28"/>
                <w:szCs w:val="28"/>
              </w:rPr>
            </w:pPr>
            <w:r w:rsidRPr="005B67AE">
              <w:rPr>
                <w:spacing w:val="-2"/>
                <w:sz w:val="24"/>
                <w:szCs w:val="24"/>
              </w:rPr>
              <w:t xml:space="preserve">Объем финансирования (тыс. </w:t>
            </w:r>
            <w:proofErr w:type="spellStart"/>
            <w:r w:rsidRPr="005B67AE">
              <w:rPr>
                <w:spacing w:val="-2"/>
                <w:sz w:val="24"/>
                <w:szCs w:val="24"/>
              </w:rPr>
              <w:t>руб</w:t>
            </w:r>
            <w:proofErr w:type="spellEnd"/>
            <w:r w:rsidRPr="005B67AE">
              <w:rPr>
                <w:spacing w:val="-2"/>
                <w:sz w:val="24"/>
                <w:szCs w:val="24"/>
              </w:rPr>
              <w:t>)</w:t>
            </w:r>
          </w:p>
        </w:tc>
        <w:tc>
          <w:tcPr>
            <w:tcW w:w="1313" w:type="dxa"/>
            <w:vMerge w:val="restart"/>
          </w:tcPr>
          <w:p w14:paraId="7888327F" w14:textId="77777777" w:rsidR="00926E1E" w:rsidRPr="005B67AE" w:rsidRDefault="00926E1E" w:rsidP="00C25281">
            <w:pPr>
              <w:shd w:val="clear" w:color="auto" w:fill="FFFFFF"/>
              <w:spacing w:line="298" w:lineRule="exact"/>
              <w:ind w:left="139" w:right="144"/>
              <w:jc w:val="center"/>
              <w:rPr>
                <w:rFonts w:eastAsia="Calibri"/>
                <w:sz w:val="24"/>
                <w:szCs w:val="24"/>
              </w:rPr>
            </w:pPr>
            <w:r w:rsidRPr="005B67AE">
              <w:rPr>
                <w:spacing w:val="-2"/>
                <w:sz w:val="24"/>
                <w:szCs w:val="24"/>
              </w:rPr>
              <w:t xml:space="preserve">Срок </w:t>
            </w:r>
            <w:r w:rsidRPr="005B67AE">
              <w:rPr>
                <w:spacing w:val="-3"/>
                <w:sz w:val="24"/>
                <w:szCs w:val="24"/>
              </w:rPr>
              <w:t>исполнения</w:t>
            </w:r>
          </w:p>
          <w:p w14:paraId="1C0637E3" w14:textId="77777777" w:rsidR="00926E1E" w:rsidRPr="005B67AE" w:rsidRDefault="00926E1E" w:rsidP="00C25281">
            <w:pPr>
              <w:jc w:val="center"/>
              <w:rPr>
                <w:sz w:val="28"/>
                <w:szCs w:val="28"/>
              </w:rPr>
            </w:pPr>
          </w:p>
        </w:tc>
        <w:tc>
          <w:tcPr>
            <w:tcW w:w="1902" w:type="dxa"/>
            <w:vMerge w:val="restart"/>
          </w:tcPr>
          <w:p w14:paraId="359ABBC8" w14:textId="77777777" w:rsidR="00926E1E" w:rsidRPr="005B67AE" w:rsidRDefault="00926E1E" w:rsidP="00C25281">
            <w:pPr>
              <w:jc w:val="center"/>
              <w:rPr>
                <w:sz w:val="28"/>
                <w:szCs w:val="28"/>
              </w:rPr>
            </w:pPr>
            <w:r w:rsidRPr="005B67AE">
              <w:rPr>
                <w:spacing w:val="-2"/>
                <w:sz w:val="24"/>
                <w:szCs w:val="24"/>
              </w:rPr>
              <w:t>Исполнитель</w:t>
            </w:r>
          </w:p>
        </w:tc>
      </w:tr>
      <w:tr w:rsidR="00926E1E" w:rsidRPr="005B67AE" w14:paraId="48B47969" w14:textId="77777777" w:rsidTr="00581A7D">
        <w:trPr>
          <w:trHeight w:val="315"/>
        </w:trPr>
        <w:tc>
          <w:tcPr>
            <w:tcW w:w="709" w:type="dxa"/>
            <w:gridSpan w:val="2"/>
            <w:vMerge/>
          </w:tcPr>
          <w:p w14:paraId="2DAAC832" w14:textId="77777777" w:rsidR="00926E1E" w:rsidRPr="005B67AE" w:rsidRDefault="00926E1E" w:rsidP="00C25281">
            <w:pPr>
              <w:shd w:val="clear" w:color="auto" w:fill="FFFFFF"/>
              <w:spacing w:line="298" w:lineRule="exact"/>
              <w:ind w:left="72" w:right="62"/>
              <w:jc w:val="center"/>
              <w:rPr>
                <w:sz w:val="24"/>
                <w:szCs w:val="24"/>
              </w:rPr>
            </w:pPr>
          </w:p>
        </w:tc>
        <w:tc>
          <w:tcPr>
            <w:tcW w:w="1796" w:type="dxa"/>
            <w:vMerge/>
          </w:tcPr>
          <w:p w14:paraId="0BCEFA3D" w14:textId="77777777" w:rsidR="00926E1E" w:rsidRPr="005B67AE" w:rsidRDefault="00926E1E" w:rsidP="00C25281">
            <w:pPr>
              <w:shd w:val="clear" w:color="auto" w:fill="FFFFFF"/>
              <w:ind w:left="1565" w:hanging="1580"/>
              <w:jc w:val="center"/>
              <w:rPr>
                <w:spacing w:val="-2"/>
                <w:sz w:val="24"/>
                <w:szCs w:val="24"/>
              </w:rPr>
            </w:pPr>
          </w:p>
        </w:tc>
        <w:tc>
          <w:tcPr>
            <w:tcW w:w="1723" w:type="dxa"/>
            <w:vMerge/>
          </w:tcPr>
          <w:p w14:paraId="1E62A1FF" w14:textId="77777777" w:rsidR="00926E1E" w:rsidRPr="005B67AE" w:rsidRDefault="00926E1E" w:rsidP="00C25281">
            <w:pPr>
              <w:shd w:val="clear" w:color="auto" w:fill="FFFFFF"/>
              <w:spacing w:line="298" w:lineRule="exact"/>
              <w:ind w:left="19" w:right="38"/>
              <w:jc w:val="center"/>
              <w:rPr>
                <w:spacing w:val="-2"/>
                <w:sz w:val="24"/>
                <w:szCs w:val="24"/>
              </w:rPr>
            </w:pPr>
          </w:p>
        </w:tc>
        <w:tc>
          <w:tcPr>
            <w:tcW w:w="790" w:type="dxa"/>
          </w:tcPr>
          <w:p w14:paraId="48ED7114" w14:textId="77777777" w:rsidR="00926E1E" w:rsidRPr="005B67AE" w:rsidRDefault="00926E1E" w:rsidP="00C25281">
            <w:pPr>
              <w:jc w:val="center"/>
              <w:rPr>
                <w:sz w:val="28"/>
                <w:szCs w:val="28"/>
              </w:rPr>
            </w:pPr>
            <w:r w:rsidRPr="005B67AE">
              <w:rPr>
                <w:sz w:val="28"/>
                <w:szCs w:val="28"/>
              </w:rPr>
              <w:t>20</w:t>
            </w:r>
            <w:r>
              <w:rPr>
                <w:sz w:val="28"/>
                <w:szCs w:val="28"/>
              </w:rPr>
              <w:t>21</w:t>
            </w:r>
          </w:p>
        </w:tc>
        <w:tc>
          <w:tcPr>
            <w:tcW w:w="819" w:type="dxa"/>
          </w:tcPr>
          <w:p w14:paraId="5817E401" w14:textId="77777777" w:rsidR="00926E1E" w:rsidRPr="005B67AE" w:rsidRDefault="00926E1E" w:rsidP="00C25281">
            <w:pPr>
              <w:jc w:val="center"/>
              <w:rPr>
                <w:sz w:val="28"/>
                <w:szCs w:val="28"/>
              </w:rPr>
            </w:pPr>
            <w:r w:rsidRPr="005B67AE">
              <w:rPr>
                <w:sz w:val="28"/>
                <w:szCs w:val="28"/>
              </w:rPr>
              <w:t>20</w:t>
            </w:r>
            <w:r>
              <w:rPr>
                <w:sz w:val="28"/>
                <w:szCs w:val="28"/>
              </w:rPr>
              <w:t>22</w:t>
            </w:r>
          </w:p>
        </w:tc>
        <w:tc>
          <w:tcPr>
            <w:tcW w:w="789" w:type="dxa"/>
          </w:tcPr>
          <w:p w14:paraId="2792EF1A" w14:textId="77777777" w:rsidR="00926E1E" w:rsidRPr="005B67AE" w:rsidRDefault="00926E1E" w:rsidP="00C25281">
            <w:pPr>
              <w:jc w:val="center"/>
              <w:rPr>
                <w:sz w:val="28"/>
                <w:szCs w:val="28"/>
              </w:rPr>
            </w:pPr>
            <w:r w:rsidRPr="005B67AE">
              <w:rPr>
                <w:sz w:val="28"/>
                <w:szCs w:val="28"/>
              </w:rPr>
              <w:t>202</w:t>
            </w:r>
            <w:r>
              <w:rPr>
                <w:sz w:val="28"/>
                <w:szCs w:val="28"/>
              </w:rPr>
              <w:t>3</w:t>
            </w:r>
          </w:p>
        </w:tc>
        <w:tc>
          <w:tcPr>
            <w:tcW w:w="1313" w:type="dxa"/>
            <w:vMerge/>
          </w:tcPr>
          <w:p w14:paraId="4AEB9222" w14:textId="77777777" w:rsidR="00926E1E" w:rsidRPr="005B67AE" w:rsidRDefault="00926E1E" w:rsidP="00C25281">
            <w:pPr>
              <w:jc w:val="center"/>
              <w:rPr>
                <w:sz w:val="28"/>
                <w:szCs w:val="28"/>
              </w:rPr>
            </w:pPr>
          </w:p>
        </w:tc>
        <w:tc>
          <w:tcPr>
            <w:tcW w:w="1902" w:type="dxa"/>
            <w:vMerge/>
          </w:tcPr>
          <w:p w14:paraId="4A520C73" w14:textId="77777777" w:rsidR="00926E1E" w:rsidRPr="005B67AE" w:rsidRDefault="00926E1E" w:rsidP="00C25281">
            <w:pPr>
              <w:jc w:val="center"/>
              <w:rPr>
                <w:sz w:val="28"/>
                <w:szCs w:val="28"/>
              </w:rPr>
            </w:pPr>
          </w:p>
        </w:tc>
      </w:tr>
      <w:tr w:rsidR="00926E1E" w:rsidRPr="005B67AE" w14:paraId="4AE06C8F" w14:textId="77777777" w:rsidTr="00581A7D">
        <w:tc>
          <w:tcPr>
            <w:tcW w:w="9841" w:type="dxa"/>
            <w:gridSpan w:val="9"/>
          </w:tcPr>
          <w:p w14:paraId="4EA27E9F" w14:textId="77777777" w:rsidR="00926E1E" w:rsidRPr="005B67AE" w:rsidRDefault="00926E1E" w:rsidP="00C25281">
            <w:pPr>
              <w:jc w:val="center"/>
              <w:rPr>
                <w:sz w:val="26"/>
                <w:szCs w:val="26"/>
              </w:rPr>
            </w:pPr>
            <w:r w:rsidRPr="005B67AE">
              <w:rPr>
                <w:sz w:val="26"/>
                <w:szCs w:val="26"/>
              </w:rPr>
              <w:t xml:space="preserve">1 Организационное обеспечение реализации Программы </w:t>
            </w:r>
          </w:p>
        </w:tc>
      </w:tr>
      <w:tr w:rsidR="00926E1E" w:rsidRPr="005B67AE" w14:paraId="2BAFE139" w14:textId="77777777" w:rsidTr="00581A7D">
        <w:tc>
          <w:tcPr>
            <w:tcW w:w="568" w:type="dxa"/>
          </w:tcPr>
          <w:p w14:paraId="1EB178C7" w14:textId="77777777" w:rsidR="00926E1E" w:rsidRPr="005B67AE" w:rsidRDefault="00926E1E" w:rsidP="00C25281">
            <w:pPr>
              <w:jc w:val="center"/>
              <w:rPr>
                <w:sz w:val="24"/>
                <w:szCs w:val="24"/>
              </w:rPr>
            </w:pPr>
            <w:r w:rsidRPr="005B67AE">
              <w:rPr>
                <w:sz w:val="24"/>
                <w:szCs w:val="24"/>
              </w:rPr>
              <w:t>1.1</w:t>
            </w:r>
          </w:p>
        </w:tc>
        <w:tc>
          <w:tcPr>
            <w:tcW w:w="1937" w:type="dxa"/>
            <w:gridSpan w:val="2"/>
          </w:tcPr>
          <w:p w14:paraId="19732111" w14:textId="77777777" w:rsidR="00926E1E" w:rsidRPr="005B67AE" w:rsidRDefault="00926E1E" w:rsidP="00581A7D">
            <w:pPr>
              <w:rPr>
                <w:sz w:val="24"/>
                <w:szCs w:val="24"/>
              </w:rPr>
            </w:pPr>
            <w:r w:rsidRPr="005B67AE">
              <w:rPr>
                <w:spacing w:val="-4"/>
                <w:sz w:val="24"/>
                <w:szCs w:val="24"/>
              </w:rPr>
              <w:t>Организация пожарно-технического обследования – ведение текущего мониторинга состояния пожарной безопасности  предприятий, объектов жилого сектора, территорий поселения</w:t>
            </w:r>
          </w:p>
        </w:tc>
        <w:tc>
          <w:tcPr>
            <w:tcW w:w="1723" w:type="dxa"/>
          </w:tcPr>
          <w:p w14:paraId="70C85A8C" w14:textId="77777777" w:rsidR="00926E1E" w:rsidRPr="005B67AE" w:rsidRDefault="00926E1E" w:rsidP="00C25281">
            <w:pPr>
              <w:jc w:val="center"/>
              <w:rPr>
                <w:sz w:val="28"/>
                <w:szCs w:val="28"/>
              </w:rPr>
            </w:pPr>
          </w:p>
        </w:tc>
        <w:tc>
          <w:tcPr>
            <w:tcW w:w="790" w:type="dxa"/>
          </w:tcPr>
          <w:p w14:paraId="514690BD" w14:textId="77777777" w:rsidR="00926E1E" w:rsidRPr="005B67AE" w:rsidRDefault="00926E1E" w:rsidP="00C25281">
            <w:pPr>
              <w:jc w:val="center"/>
              <w:rPr>
                <w:sz w:val="28"/>
                <w:szCs w:val="28"/>
              </w:rPr>
            </w:pPr>
          </w:p>
        </w:tc>
        <w:tc>
          <w:tcPr>
            <w:tcW w:w="819" w:type="dxa"/>
          </w:tcPr>
          <w:p w14:paraId="1B2B8172" w14:textId="77777777" w:rsidR="00926E1E" w:rsidRPr="005B67AE" w:rsidRDefault="00926E1E" w:rsidP="00C25281">
            <w:pPr>
              <w:jc w:val="center"/>
              <w:rPr>
                <w:sz w:val="28"/>
                <w:szCs w:val="28"/>
              </w:rPr>
            </w:pPr>
          </w:p>
        </w:tc>
        <w:tc>
          <w:tcPr>
            <w:tcW w:w="789" w:type="dxa"/>
          </w:tcPr>
          <w:p w14:paraId="6F11C3A2" w14:textId="77777777" w:rsidR="00926E1E" w:rsidRPr="005B67AE" w:rsidRDefault="00926E1E" w:rsidP="00C25281">
            <w:pPr>
              <w:jc w:val="center"/>
              <w:rPr>
                <w:sz w:val="28"/>
                <w:szCs w:val="28"/>
              </w:rPr>
            </w:pPr>
          </w:p>
        </w:tc>
        <w:tc>
          <w:tcPr>
            <w:tcW w:w="1313" w:type="dxa"/>
          </w:tcPr>
          <w:p w14:paraId="178B1A29" w14:textId="77777777" w:rsidR="00926E1E" w:rsidRPr="005B67AE" w:rsidRDefault="00926E1E" w:rsidP="00C25281">
            <w:pPr>
              <w:jc w:val="center"/>
              <w:rPr>
                <w:sz w:val="24"/>
                <w:szCs w:val="24"/>
              </w:rPr>
            </w:pPr>
            <w:r w:rsidRPr="005B67AE">
              <w:rPr>
                <w:sz w:val="24"/>
                <w:szCs w:val="24"/>
              </w:rPr>
              <w:t>ежегодно</w:t>
            </w:r>
          </w:p>
        </w:tc>
        <w:tc>
          <w:tcPr>
            <w:tcW w:w="1902" w:type="dxa"/>
          </w:tcPr>
          <w:p w14:paraId="4E77578F" w14:textId="77777777" w:rsidR="00926E1E" w:rsidRDefault="00926E1E" w:rsidP="00C25281">
            <w:pPr>
              <w:jc w:val="center"/>
              <w:rPr>
                <w:sz w:val="24"/>
                <w:szCs w:val="24"/>
              </w:rPr>
            </w:pPr>
            <w:r w:rsidRPr="005B67AE">
              <w:rPr>
                <w:sz w:val="24"/>
                <w:szCs w:val="24"/>
              </w:rPr>
              <w:t>Администрация</w:t>
            </w:r>
          </w:p>
          <w:p w14:paraId="5366D96C" w14:textId="77777777" w:rsidR="00926E1E" w:rsidRPr="005B67AE" w:rsidRDefault="00926E1E" w:rsidP="00C25281">
            <w:pPr>
              <w:jc w:val="center"/>
              <w:rPr>
                <w:sz w:val="24"/>
                <w:szCs w:val="24"/>
              </w:rPr>
            </w:pPr>
            <w:r>
              <w:rPr>
                <w:sz w:val="24"/>
                <w:szCs w:val="24"/>
              </w:rPr>
              <w:t>сельсовета</w:t>
            </w:r>
          </w:p>
        </w:tc>
      </w:tr>
      <w:tr w:rsidR="00926E1E" w:rsidRPr="005B67AE" w14:paraId="170FFC6D" w14:textId="77777777" w:rsidTr="00581A7D">
        <w:tc>
          <w:tcPr>
            <w:tcW w:w="568" w:type="dxa"/>
          </w:tcPr>
          <w:p w14:paraId="15600B25" w14:textId="77777777" w:rsidR="00926E1E" w:rsidRPr="005B67AE" w:rsidRDefault="00926E1E" w:rsidP="00C25281">
            <w:pPr>
              <w:jc w:val="center"/>
              <w:rPr>
                <w:sz w:val="24"/>
                <w:szCs w:val="24"/>
              </w:rPr>
            </w:pPr>
            <w:r w:rsidRPr="005B67AE">
              <w:rPr>
                <w:sz w:val="24"/>
                <w:szCs w:val="24"/>
              </w:rPr>
              <w:t>1.2</w:t>
            </w:r>
          </w:p>
        </w:tc>
        <w:tc>
          <w:tcPr>
            <w:tcW w:w="1937" w:type="dxa"/>
            <w:gridSpan w:val="2"/>
          </w:tcPr>
          <w:p w14:paraId="20985034" w14:textId="77777777" w:rsidR="00926E1E" w:rsidRPr="005B67AE" w:rsidRDefault="00926E1E" w:rsidP="00581A7D">
            <w:pPr>
              <w:rPr>
                <w:sz w:val="28"/>
                <w:szCs w:val="28"/>
              </w:rPr>
            </w:pPr>
            <w:r w:rsidRPr="005B67AE">
              <w:rPr>
                <w:spacing w:val="-4"/>
                <w:sz w:val="24"/>
                <w:szCs w:val="24"/>
              </w:rPr>
              <w:t>Подготовка предложений по вопросам пожарной безопасности в рамках программ капитальных вложений на очередной финансовый год</w:t>
            </w:r>
          </w:p>
        </w:tc>
        <w:tc>
          <w:tcPr>
            <w:tcW w:w="1723" w:type="dxa"/>
          </w:tcPr>
          <w:p w14:paraId="0E49927E" w14:textId="77777777" w:rsidR="00926E1E" w:rsidRPr="005B67AE" w:rsidRDefault="00926E1E" w:rsidP="00C25281">
            <w:pPr>
              <w:jc w:val="center"/>
              <w:rPr>
                <w:sz w:val="28"/>
                <w:szCs w:val="28"/>
              </w:rPr>
            </w:pPr>
          </w:p>
        </w:tc>
        <w:tc>
          <w:tcPr>
            <w:tcW w:w="790" w:type="dxa"/>
          </w:tcPr>
          <w:p w14:paraId="378596B5" w14:textId="77777777" w:rsidR="00926E1E" w:rsidRPr="005B67AE" w:rsidRDefault="00926E1E" w:rsidP="00C25281">
            <w:pPr>
              <w:jc w:val="center"/>
              <w:rPr>
                <w:sz w:val="28"/>
                <w:szCs w:val="28"/>
              </w:rPr>
            </w:pPr>
          </w:p>
        </w:tc>
        <w:tc>
          <w:tcPr>
            <w:tcW w:w="819" w:type="dxa"/>
          </w:tcPr>
          <w:p w14:paraId="1AF37AAB" w14:textId="77777777" w:rsidR="00926E1E" w:rsidRPr="005B67AE" w:rsidRDefault="00926E1E" w:rsidP="00C25281">
            <w:pPr>
              <w:jc w:val="center"/>
              <w:rPr>
                <w:sz w:val="28"/>
                <w:szCs w:val="28"/>
              </w:rPr>
            </w:pPr>
          </w:p>
        </w:tc>
        <w:tc>
          <w:tcPr>
            <w:tcW w:w="789" w:type="dxa"/>
          </w:tcPr>
          <w:p w14:paraId="09B5AE98" w14:textId="77777777" w:rsidR="00926E1E" w:rsidRPr="005B67AE" w:rsidRDefault="00926E1E" w:rsidP="00C25281">
            <w:pPr>
              <w:jc w:val="center"/>
              <w:rPr>
                <w:sz w:val="28"/>
                <w:szCs w:val="28"/>
              </w:rPr>
            </w:pPr>
          </w:p>
        </w:tc>
        <w:tc>
          <w:tcPr>
            <w:tcW w:w="1313" w:type="dxa"/>
          </w:tcPr>
          <w:p w14:paraId="19F7A0BD" w14:textId="77777777" w:rsidR="00926E1E" w:rsidRPr="005B67AE" w:rsidRDefault="00926E1E" w:rsidP="00C25281">
            <w:pPr>
              <w:jc w:val="center"/>
              <w:rPr>
                <w:sz w:val="24"/>
                <w:szCs w:val="24"/>
              </w:rPr>
            </w:pPr>
            <w:r w:rsidRPr="005B67AE">
              <w:rPr>
                <w:sz w:val="24"/>
                <w:szCs w:val="24"/>
              </w:rPr>
              <w:t>ежегодно</w:t>
            </w:r>
          </w:p>
          <w:p w14:paraId="4BDE29E2" w14:textId="77777777" w:rsidR="00926E1E" w:rsidRPr="005B67AE" w:rsidRDefault="00926E1E" w:rsidP="00C25281">
            <w:pPr>
              <w:jc w:val="center"/>
              <w:rPr>
                <w:sz w:val="24"/>
                <w:szCs w:val="24"/>
              </w:rPr>
            </w:pPr>
            <w:r w:rsidRPr="005B67AE">
              <w:rPr>
                <w:sz w:val="24"/>
                <w:szCs w:val="24"/>
              </w:rPr>
              <w:t>ноябрь</w:t>
            </w:r>
          </w:p>
        </w:tc>
        <w:tc>
          <w:tcPr>
            <w:tcW w:w="1902" w:type="dxa"/>
          </w:tcPr>
          <w:p w14:paraId="24F997EC" w14:textId="77777777" w:rsidR="00926E1E" w:rsidRDefault="00926E1E" w:rsidP="00C25281">
            <w:pPr>
              <w:jc w:val="center"/>
              <w:rPr>
                <w:sz w:val="24"/>
                <w:szCs w:val="24"/>
              </w:rPr>
            </w:pPr>
            <w:r w:rsidRPr="005B67AE">
              <w:rPr>
                <w:sz w:val="24"/>
                <w:szCs w:val="24"/>
              </w:rPr>
              <w:t>Администрация</w:t>
            </w:r>
          </w:p>
          <w:p w14:paraId="164603E4" w14:textId="77777777" w:rsidR="00926E1E" w:rsidRPr="005B67AE" w:rsidRDefault="00926E1E" w:rsidP="00C25281">
            <w:pPr>
              <w:jc w:val="center"/>
              <w:rPr>
                <w:sz w:val="28"/>
                <w:szCs w:val="28"/>
              </w:rPr>
            </w:pPr>
            <w:r>
              <w:rPr>
                <w:sz w:val="24"/>
                <w:szCs w:val="24"/>
              </w:rPr>
              <w:t>сельсовета</w:t>
            </w:r>
          </w:p>
        </w:tc>
      </w:tr>
      <w:tr w:rsidR="00926E1E" w:rsidRPr="005B67AE" w14:paraId="30CA08BB" w14:textId="77777777" w:rsidTr="00581A7D">
        <w:tc>
          <w:tcPr>
            <w:tcW w:w="9841" w:type="dxa"/>
            <w:gridSpan w:val="9"/>
          </w:tcPr>
          <w:p w14:paraId="5B5396B8" w14:textId="77777777" w:rsidR="00926E1E" w:rsidRPr="005B67AE" w:rsidRDefault="00926E1E" w:rsidP="00581A7D">
            <w:pPr>
              <w:rPr>
                <w:sz w:val="24"/>
                <w:szCs w:val="24"/>
              </w:rPr>
            </w:pPr>
            <w:r w:rsidRPr="005B67AE">
              <w:rPr>
                <w:sz w:val="24"/>
                <w:szCs w:val="24"/>
              </w:rPr>
              <w:t>2. Укрепление противопожарного состояния  территории сельского поселения</w:t>
            </w:r>
          </w:p>
        </w:tc>
      </w:tr>
      <w:tr w:rsidR="00926E1E" w:rsidRPr="005B67AE" w14:paraId="5CA3D53B" w14:textId="77777777" w:rsidTr="00581A7D">
        <w:tc>
          <w:tcPr>
            <w:tcW w:w="568" w:type="dxa"/>
          </w:tcPr>
          <w:p w14:paraId="51BDB963" w14:textId="77777777" w:rsidR="00926E1E" w:rsidRPr="005B67AE" w:rsidRDefault="00926E1E" w:rsidP="00C25281">
            <w:pPr>
              <w:jc w:val="center"/>
              <w:rPr>
                <w:sz w:val="24"/>
                <w:szCs w:val="24"/>
              </w:rPr>
            </w:pPr>
            <w:r w:rsidRPr="005B67AE">
              <w:rPr>
                <w:sz w:val="24"/>
                <w:szCs w:val="24"/>
              </w:rPr>
              <w:t>2.1</w:t>
            </w:r>
          </w:p>
        </w:tc>
        <w:tc>
          <w:tcPr>
            <w:tcW w:w="1937" w:type="dxa"/>
            <w:gridSpan w:val="2"/>
          </w:tcPr>
          <w:p w14:paraId="767DE16E" w14:textId="77777777" w:rsidR="00926E1E" w:rsidRPr="005B67AE" w:rsidRDefault="00926E1E" w:rsidP="00581A7D">
            <w:pPr>
              <w:rPr>
                <w:spacing w:val="-4"/>
                <w:sz w:val="24"/>
                <w:szCs w:val="24"/>
              </w:rPr>
            </w:pPr>
            <w:r w:rsidRPr="005B67AE">
              <w:rPr>
                <w:spacing w:val="-4"/>
                <w:sz w:val="24"/>
                <w:szCs w:val="24"/>
              </w:rPr>
              <w:t>Приобретение противопожарного инвентаря</w:t>
            </w:r>
          </w:p>
        </w:tc>
        <w:tc>
          <w:tcPr>
            <w:tcW w:w="1723" w:type="dxa"/>
          </w:tcPr>
          <w:p w14:paraId="563E2A54" w14:textId="77777777" w:rsidR="00926E1E" w:rsidRPr="005B67AE" w:rsidRDefault="00926E1E" w:rsidP="00C25281">
            <w:pPr>
              <w:jc w:val="center"/>
              <w:rPr>
                <w:sz w:val="24"/>
                <w:szCs w:val="24"/>
              </w:rPr>
            </w:pPr>
            <w:r w:rsidRPr="005B67AE">
              <w:rPr>
                <w:sz w:val="24"/>
                <w:szCs w:val="24"/>
              </w:rPr>
              <w:t>местный бюджет</w:t>
            </w:r>
          </w:p>
        </w:tc>
        <w:tc>
          <w:tcPr>
            <w:tcW w:w="790" w:type="dxa"/>
          </w:tcPr>
          <w:p w14:paraId="29EAAB9D"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819" w:type="dxa"/>
          </w:tcPr>
          <w:p w14:paraId="2AC66A5F"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789" w:type="dxa"/>
          </w:tcPr>
          <w:p w14:paraId="18EB8B2B"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1313" w:type="dxa"/>
          </w:tcPr>
          <w:p w14:paraId="1F469D21" w14:textId="77777777" w:rsidR="00926E1E" w:rsidRPr="005B67AE" w:rsidRDefault="00926E1E" w:rsidP="00C25281">
            <w:pPr>
              <w:jc w:val="center"/>
              <w:rPr>
                <w:sz w:val="24"/>
                <w:szCs w:val="24"/>
              </w:rPr>
            </w:pPr>
            <w:r w:rsidRPr="005B67AE">
              <w:rPr>
                <w:sz w:val="24"/>
                <w:szCs w:val="24"/>
              </w:rPr>
              <w:t>ежегодно</w:t>
            </w:r>
          </w:p>
        </w:tc>
        <w:tc>
          <w:tcPr>
            <w:tcW w:w="1902" w:type="dxa"/>
          </w:tcPr>
          <w:p w14:paraId="7306D0C7" w14:textId="77777777" w:rsidR="00926E1E" w:rsidRDefault="00926E1E" w:rsidP="00C25281">
            <w:pPr>
              <w:jc w:val="center"/>
              <w:rPr>
                <w:sz w:val="24"/>
                <w:szCs w:val="24"/>
              </w:rPr>
            </w:pPr>
            <w:r w:rsidRPr="005B67AE">
              <w:rPr>
                <w:sz w:val="24"/>
                <w:szCs w:val="24"/>
              </w:rPr>
              <w:t>Администрация</w:t>
            </w:r>
          </w:p>
          <w:p w14:paraId="678461AB" w14:textId="77777777" w:rsidR="00926E1E" w:rsidRPr="005B67AE" w:rsidRDefault="00926E1E" w:rsidP="00C25281">
            <w:pPr>
              <w:jc w:val="center"/>
              <w:rPr>
                <w:sz w:val="24"/>
                <w:szCs w:val="24"/>
              </w:rPr>
            </w:pPr>
            <w:r>
              <w:rPr>
                <w:sz w:val="24"/>
                <w:szCs w:val="24"/>
              </w:rPr>
              <w:t>сельсовета</w:t>
            </w:r>
          </w:p>
        </w:tc>
      </w:tr>
      <w:tr w:rsidR="00926E1E" w:rsidRPr="005B67AE" w14:paraId="1640D94D" w14:textId="77777777" w:rsidTr="00581A7D">
        <w:tc>
          <w:tcPr>
            <w:tcW w:w="568" w:type="dxa"/>
          </w:tcPr>
          <w:p w14:paraId="143818CB" w14:textId="77777777" w:rsidR="00926E1E" w:rsidRPr="005B67AE" w:rsidRDefault="00926E1E" w:rsidP="00C25281">
            <w:pPr>
              <w:jc w:val="center"/>
              <w:rPr>
                <w:sz w:val="24"/>
                <w:szCs w:val="24"/>
              </w:rPr>
            </w:pPr>
            <w:r w:rsidRPr="005B67AE">
              <w:rPr>
                <w:sz w:val="24"/>
                <w:szCs w:val="24"/>
              </w:rPr>
              <w:t>2.2</w:t>
            </w:r>
          </w:p>
        </w:tc>
        <w:tc>
          <w:tcPr>
            <w:tcW w:w="1937" w:type="dxa"/>
            <w:gridSpan w:val="2"/>
          </w:tcPr>
          <w:p w14:paraId="471BEDDA" w14:textId="77777777" w:rsidR="00926E1E" w:rsidRPr="005B67AE" w:rsidRDefault="00926E1E" w:rsidP="00581A7D">
            <w:pPr>
              <w:rPr>
                <w:spacing w:val="-4"/>
                <w:sz w:val="24"/>
                <w:szCs w:val="24"/>
              </w:rPr>
            </w:pPr>
            <w:r>
              <w:rPr>
                <w:spacing w:val="-4"/>
                <w:sz w:val="24"/>
                <w:szCs w:val="24"/>
              </w:rPr>
              <w:t>Организация  опашки населенных пунктов поселения</w:t>
            </w:r>
          </w:p>
        </w:tc>
        <w:tc>
          <w:tcPr>
            <w:tcW w:w="1723" w:type="dxa"/>
          </w:tcPr>
          <w:p w14:paraId="15809053" w14:textId="77777777" w:rsidR="00926E1E" w:rsidRPr="005B67AE" w:rsidRDefault="00926E1E" w:rsidP="00C25281">
            <w:pPr>
              <w:jc w:val="center"/>
              <w:rPr>
                <w:sz w:val="28"/>
                <w:szCs w:val="28"/>
              </w:rPr>
            </w:pPr>
            <w:r w:rsidRPr="005B67AE">
              <w:rPr>
                <w:sz w:val="24"/>
                <w:szCs w:val="24"/>
              </w:rPr>
              <w:t>местный бюджет</w:t>
            </w:r>
          </w:p>
        </w:tc>
        <w:tc>
          <w:tcPr>
            <w:tcW w:w="790" w:type="dxa"/>
          </w:tcPr>
          <w:p w14:paraId="002D889D"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819" w:type="dxa"/>
          </w:tcPr>
          <w:p w14:paraId="6DDE94F2"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789" w:type="dxa"/>
          </w:tcPr>
          <w:p w14:paraId="0F0504AD"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1313" w:type="dxa"/>
          </w:tcPr>
          <w:p w14:paraId="4E910CFB" w14:textId="77777777" w:rsidR="00926E1E" w:rsidRPr="005B67AE" w:rsidRDefault="00926E1E" w:rsidP="00C25281">
            <w:pPr>
              <w:jc w:val="center"/>
              <w:rPr>
                <w:sz w:val="24"/>
                <w:szCs w:val="24"/>
              </w:rPr>
            </w:pPr>
            <w:r w:rsidRPr="005B67AE">
              <w:rPr>
                <w:sz w:val="24"/>
                <w:szCs w:val="24"/>
              </w:rPr>
              <w:t>ежегодно</w:t>
            </w:r>
          </w:p>
          <w:p w14:paraId="2DABD280" w14:textId="77777777" w:rsidR="00926E1E" w:rsidRPr="005B67AE" w:rsidRDefault="00926E1E" w:rsidP="00C25281">
            <w:pPr>
              <w:jc w:val="center"/>
              <w:rPr>
                <w:sz w:val="24"/>
                <w:szCs w:val="24"/>
              </w:rPr>
            </w:pPr>
            <w:r w:rsidRPr="005B67AE">
              <w:rPr>
                <w:sz w:val="24"/>
                <w:szCs w:val="24"/>
              </w:rPr>
              <w:t>апрель-май</w:t>
            </w:r>
          </w:p>
        </w:tc>
        <w:tc>
          <w:tcPr>
            <w:tcW w:w="1902" w:type="dxa"/>
          </w:tcPr>
          <w:p w14:paraId="33B73FC2" w14:textId="77777777" w:rsidR="00926E1E" w:rsidRDefault="00926E1E" w:rsidP="00C25281">
            <w:pPr>
              <w:jc w:val="center"/>
              <w:rPr>
                <w:sz w:val="24"/>
                <w:szCs w:val="24"/>
              </w:rPr>
            </w:pPr>
            <w:r w:rsidRPr="005B67AE">
              <w:rPr>
                <w:sz w:val="24"/>
                <w:szCs w:val="24"/>
              </w:rPr>
              <w:t>Администрация</w:t>
            </w:r>
          </w:p>
          <w:p w14:paraId="1815C55A" w14:textId="77777777" w:rsidR="00926E1E" w:rsidRPr="005B67AE" w:rsidRDefault="00926E1E" w:rsidP="00C25281">
            <w:pPr>
              <w:jc w:val="center"/>
              <w:rPr>
                <w:sz w:val="24"/>
                <w:szCs w:val="24"/>
              </w:rPr>
            </w:pPr>
            <w:r>
              <w:rPr>
                <w:sz w:val="24"/>
                <w:szCs w:val="24"/>
              </w:rPr>
              <w:t>сельсовета</w:t>
            </w:r>
          </w:p>
        </w:tc>
      </w:tr>
      <w:tr w:rsidR="00926E1E" w:rsidRPr="005B67AE" w14:paraId="69453DDC" w14:textId="77777777" w:rsidTr="00581A7D">
        <w:tc>
          <w:tcPr>
            <w:tcW w:w="568" w:type="dxa"/>
          </w:tcPr>
          <w:p w14:paraId="50DD1D03" w14:textId="77777777" w:rsidR="00926E1E" w:rsidRPr="005B67AE" w:rsidRDefault="00926E1E" w:rsidP="00C25281">
            <w:pPr>
              <w:jc w:val="center"/>
              <w:rPr>
                <w:sz w:val="24"/>
                <w:szCs w:val="24"/>
              </w:rPr>
            </w:pPr>
            <w:r w:rsidRPr="005B67AE">
              <w:rPr>
                <w:sz w:val="24"/>
                <w:szCs w:val="24"/>
              </w:rPr>
              <w:t>2.3</w:t>
            </w:r>
          </w:p>
        </w:tc>
        <w:tc>
          <w:tcPr>
            <w:tcW w:w="1937" w:type="dxa"/>
            <w:gridSpan w:val="2"/>
          </w:tcPr>
          <w:p w14:paraId="4DAEE537" w14:textId="77777777" w:rsidR="00926E1E" w:rsidRPr="005B67AE" w:rsidRDefault="00926E1E" w:rsidP="00581A7D">
            <w:pPr>
              <w:rPr>
                <w:spacing w:val="-4"/>
                <w:sz w:val="24"/>
                <w:szCs w:val="24"/>
              </w:rPr>
            </w:pPr>
            <w:r w:rsidRPr="005B67AE">
              <w:rPr>
                <w:spacing w:val="-4"/>
                <w:sz w:val="24"/>
                <w:szCs w:val="24"/>
              </w:rPr>
              <w:t>Контроль, содержание и ремонт пожарных гидрантов</w:t>
            </w:r>
          </w:p>
        </w:tc>
        <w:tc>
          <w:tcPr>
            <w:tcW w:w="1723" w:type="dxa"/>
          </w:tcPr>
          <w:p w14:paraId="499C42C0" w14:textId="77777777" w:rsidR="00926E1E" w:rsidRPr="005B67AE" w:rsidRDefault="00926E1E" w:rsidP="00C25281">
            <w:pPr>
              <w:jc w:val="center"/>
              <w:rPr>
                <w:sz w:val="28"/>
                <w:szCs w:val="28"/>
              </w:rPr>
            </w:pPr>
            <w:r w:rsidRPr="005B67AE">
              <w:rPr>
                <w:sz w:val="24"/>
                <w:szCs w:val="24"/>
              </w:rPr>
              <w:t>местный бюджет</w:t>
            </w:r>
          </w:p>
        </w:tc>
        <w:tc>
          <w:tcPr>
            <w:tcW w:w="790" w:type="dxa"/>
          </w:tcPr>
          <w:p w14:paraId="0AB99C71"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819" w:type="dxa"/>
          </w:tcPr>
          <w:p w14:paraId="0DB3429E"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789" w:type="dxa"/>
          </w:tcPr>
          <w:p w14:paraId="310F5747"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1313" w:type="dxa"/>
          </w:tcPr>
          <w:p w14:paraId="34941B41" w14:textId="77777777" w:rsidR="00926E1E" w:rsidRPr="005B67AE" w:rsidRDefault="00926E1E" w:rsidP="00C25281">
            <w:pPr>
              <w:jc w:val="center"/>
              <w:rPr>
                <w:sz w:val="24"/>
                <w:szCs w:val="24"/>
              </w:rPr>
            </w:pPr>
            <w:r w:rsidRPr="005B67AE">
              <w:rPr>
                <w:sz w:val="24"/>
                <w:szCs w:val="24"/>
              </w:rPr>
              <w:t>весь период</w:t>
            </w:r>
          </w:p>
        </w:tc>
        <w:tc>
          <w:tcPr>
            <w:tcW w:w="1902" w:type="dxa"/>
          </w:tcPr>
          <w:p w14:paraId="30E66C00" w14:textId="77777777" w:rsidR="00926E1E" w:rsidRDefault="00926E1E" w:rsidP="00C25281">
            <w:pPr>
              <w:jc w:val="center"/>
              <w:rPr>
                <w:sz w:val="24"/>
                <w:szCs w:val="24"/>
              </w:rPr>
            </w:pPr>
            <w:r w:rsidRPr="005B67AE">
              <w:rPr>
                <w:sz w:val="24"/>
                <w:szCs w:val="24"/>
              </w:rPr>
              <w:t>Администрация</w:t>
            </w:r>
          </w:p>
          <w:p w14:paraId="12C9F83F" w14:textId="77777777" w:rsidR="00926E1E" w:rsidRPr="005B67AE" w:rsidRDefault="00926E1E" w:rsidP="00C25281">
            <w:pPr>
              <w:jc w:val="center"/>
              <w:rPr>
                <w:sz w:val="24"/>
                <w:szCs w:val="24"/>
              </w:rPr>
            </w:pPr>
            <w:r>
              <w:rPr>
                <w:sz w:val="24"/>
                <w:szCs w:val="24"/>
              </w:rPr>
              <w:t>сельсовета</w:t>
            </w:r>
          </w:p>
        </w:tc>
      </w:tr>
      <w:tr w:rsidR="00926E1E" w:rsidRPr="005B67AE" w14:paraId="27DC984F" w14:textId="77777777" w:rsidTr="00581A7D">
        <w:tc>
          <w:tcPr>
            <w:tcW w:w="568" w:type="dxa"/>
          </w:tcPr>
          <w:p w14:paraId="20630ADF" w14:textId="77777777" w:rsidR="00926E1E" w:rsidRPr="005B67AE" w:rsidRDefault="00926E1E" w:rsidP="00C25281">
            <w:pPr>
              <w:jc w:val="center"/>
              <w:rPr>
                <w:sz w:val="24"/>
                <w:szCs w:val="24"/>
              </w:rPr>
            </w:pPr>
            <w:r w:rsidRPr="005B67AE">
              <w:rPr>
                <w:sz w:val="24"/>
                <w:szCs w:val="24"/>
              </w:rPr>
              <w:t>2.4</w:t>
            </w:r>
          </w:p>
        </w:tc>
        <w:tc>
          <w:tcPr>
            <w:tcW w:w="1937" w:type="dxa"/>
            <w:gridSpan w:val="2"/>
          </w:tcPr>
          <w:p w14:paraId="12A4E0B6" w14:textId="77777777" w:rsidR="00926E1E" w:rsidRPr="005B67AE" w:rsidRDefault="00926E1E" w:rsidP="00581A7D">
            <w:pPr>
              <w:rPr>
                <w:spacing w:val="-4"/>
                <w:sz w:val="24"/>
                <w:szCs w:val="24"/>
              </w:rPr>
            </w:pPr>
            <w:r>
              <w:rPr>
                <w:spacing w:val="-4"/>
                <w:sz w:val="24"/>
                <w:szCs w:val="24"/>
              </w:rPr>
              <w:t>Расчистка дорог, проездов и подъездов в зимнее время года к источникам наружного водоснабжения</w:t>
            </w:r>
          </w:p>
        </w:tc>
        <w:tc>
          <w:tcPr>
            <w:tcW w:w="1723" w:type="dxa"/>
          </w:tcPr>
          <w:p w14:paraId="5A4D5578" w14:textId="77777777" w:rsidR="00926E1E" w:rsidRPr="005B67AE" w:rsidRDefault="00926E1E" w:rsidP="00C25281">
            <w:pPr>
              <w:jc w:val="center"/>
              <w:rPr>
                <w:sz w:val="24"/>
                <w:szCs w:val="24"/>
              </w:rPr>
            </w:pPr>
            <w:r w:rsidRPr="005B67AE">
              <w:rPr>
                <w:sz w:val="24"/>
                <w:szCs w:val="24"/>
              </w:rPr>
              <w:t>местный бюджет</w:t>
            </w:r>
          </w:p>
        </w:tc>
        <w:tc>
          <w:tcPr>
            <w:tcW w:w="790" w:type="dxa"/>
          </w:tcPr>
          <w:p w14:paraId="63D4D500"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819" w:type="dxa"/>
          </w:tcPr>
          <w:p w14:paraId="76FC5D3A"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789" w:type="dxa"/>
          </w:tcPr>
          <w:p w14:paraId="4A91806B"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1313" w:type="dxa"/>
          </w:tcPr>
          <w:p w14:paraId="4AF85692" w14:textId="77777777" w:rsidR="00926E1E" w:rsidRPr="005B67AE" w:rsidRDefault="00926E1E" w:rsidP="00C25281">
            <w:pPr>
              <w:jc w:val="center"/>
              <w:rPr>
                <w:sz w:val="24"/>
                <w:szCs w:val="24"/>
              </w:rPr>
            </w:pPr>
            <w:r w:rsidRPr="005B67AE">
              <w:rPr>
                <w:sz w:val="24"/>
                <w:szCs w:val="24"/>
              </w:rPr>
              <w:t>весь период</w:t>
            </w:r>
          </w:p>
        </w:tc>
        <w:tc>
          <w:tcPr>
            <w:tcW w:w="1902" w:type="dxa"/>
          </w:tcPr>
          <w:p w14:paraId="341E06BE" w14:textId="77777777" w:rsidR="00926E1E" w:rsidRDefault="00926E1E" w:rsidP="00C25281">
            <w:pPr>
              <w:jc w:val="center"/>
              <w:rPr>
                <w:sz w:val="24"/>
                <w:szCs w:val="24"/>
              </w:rPr>
            </w:pPr>
            <w:r w:rsidRPr="005B67AE">
              <w:rPr>
                <w:sz w:val="24"/>
                <w:szCs w:val="24"/>
              </w:rPr>
              <w:t>Администрация</w:t>
            </w:r>
          </w:p>
          <w:p w14:paraId="7EF5697B" w14:textId="77777777" w:rsidR="00926E1E" w:rsidRPr="005B67AE" w:rsidRDefault="00926E1E" w:rsidP="00C25281">
            <w:pPr>
              <w:jc w:val="center"/>
              <w:rPr>
                <w:sz w:val="24"/>
                <w:szCs w:val="24"/>
              </w:rPr>
            </w:pPr>
            <w:r>
              <w:rPr>
                <w:sz w:val="24"/>
                <w:szCs w:val="24"/>
              </w:rPr>
              <w:t>сельсовета</w:t>
            </w:r>
          </w:p>
        </w:tc>
      </w:tr>
      <w:tr w:rsidR="00926E1E" w:rsidRPr="005B67AE" w14:paraId="6917F225" w14:textId="77777777" w:rsidTr="00581A7D">
        <w:tc>
          <w:tcPr>
            <w:tcW w:w="568" w:type="dxa"/>
          </w:tcPr>
          <w:p w14:paraId="54CBD5A8" w14:textId="77777777" w:rsidR="00926E1E" w:rsidRPr="005B67AE" w:rsidRDefault="00926E1E" w:rsidP="00C25281">
            <w:pPr>
              <w:jc w:val="center"/>
              <w:rPr>
                <w:sz w:val="24"/>
                <w:szCs w:val="24"/>
              </w:rPr>
            </w:pPr>
            <w:r w:rsidRPr="005B67AE">
              <w:rPr>
                <w:sz w:val="24"/>
                <w:szCs w:val="24"/>
              </w:rPr>
              <w:t>2.5</w:t>
            </w:r>
          </w:p>
        </w:tc>
        <w:tc>
          <w:tcPr>
            <w:tcW w:w="1937" w:type="dxa"/>
            <w:gridSpan w:val="2"/>
          </w:tcPr>
          <w:p w14:paraId="2AD06865" w14:textId="77777777" w:rsidR="00926E1E" w:rsidRPr="005B67AE" w:rsidRDefault="00926E1E" w:rsidP="00581A7D">
            <w:pPr>
              <w:rPr>
                <w:spacing w:val="-4"/>
                <w:sz w:val="24"/>
                <w:szCs w:val="24"/>
              </w:rPr>
            </w:pPr>
            <w:r w:rsidRPr="005B67AE">
              <w:rPr>
                <w:spacing w:val="-4"/>
                <w:sz w:val="24"/>
                <w:szCs w:val="24"/>
              </w:rPr>
              <w:t>Выкос сухой травы на пустырях и заброшенных участках</w:t>
            </w:r>
          </w:p>
        </w:tc>
        <w:tc>
          <w:tcPr>
            <w:tcW w:w="1723" w:type="dxa"/>
          </w:tcPr>
          <w:p w14:paraId="1841C6C8" w14:textId="77777777" w:rsidR="00926E1E" w:rsidRPr="005B67AE" w:rsidRDefault="00926E1E" w:rsidP="00C25281">
            <w:pPr>
              <w:jc w:val="center"/>
              <w:rPr>
                <w:sz w:val="24"/>
                <w:szCs w:val="24"/>
              </w:rPr>
            </w:pPr>
            <w:r w:rsidRPr="005B67AE">
              <w:rPr>
                <w:sz w:val="24"/>
                <w:szCs w:val="24"/>
              </w:rPr>
              <w:t>местный бюджет</w:t>
            </w:r>
          </w:p>
        </w:tc>
        <w:tc>
          <w:tcPr>
            <w:tcW w:w="790" w:type="dxa"/>
          </w:tcPr>
          <w:p w14:paraId="2E73A333"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819" w:type="dxa"/>
          </w:tcPr>
          <w:p w14:paraId="2548AC60"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789" w:type="dxa"/>
          </w:tcPr>
          <w:p w14:paraId="7009B856"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1313" w:type="dxa"/>
          </w:tcPr>
          <w:p w14:paraId="3FF1B6CD" w14:textId="77777777" w:rsidR="00926E1E" w:rsidRPr="005B67AE" w:rsidRDefault="00926E1E" w:rsidP="00C25281">
            <w:pPr>
              <w:jc w:val="center"/>
              <w:rPr>
                <w:sz w:val="24"/>
                <w:szCs w:val="24"/>
              </w:rPr>
            </w:pPr>
            <w:r w:rsidRPr="005B67AE">
              <w:rPr>
                <w:sz w:val="24"/>
                <w:szCs w:val="24"/>
              </w:rPr>
              <w:t>май-август</w:t>
            </w:r>
          </w:p>
        </w:tc>
        <w:tc>
          <w:tcPr>
            <w:tcW w:w="1902" w:type="dxa"/>
          </w:tcPr>
          <w:p w14:paraId="36FE9E2E" w14:textId="77777777" w:rsidR="00926E1E" w:rsidRDefault="00926E1E" w:rsidP="00C25281">
            <w:pPr>
              <w:jc w:val="center"/>
              <w:rPr>
                <w:sz w:val="24"/>
                <w:szCs w:val="24"/>
              </w:rPr>
            </w:pPr>
            <w:r w:rsidRPr="005B67AE">
              <w:rPr>
                <w:sz w:val="24"/>
                <w:szCs w:val="24"/>
              </w:rPr>
              <w:t>Администрация</w:t>
            </w:r>
          </w:p>
          <w:p w14:paraId="61071E08" w14:textId="77777777" w:rsidR="00926E1E" w:rsidRPr="005B67AE" w:rsidRDefault="00926E1E" w:rsidP="00C25281">
            <w:pPr>
              <w:jc w:val="center"/>
              <w:rPr>
                <w:sz w:val="24"/>
                <w:szCs w:val="24"/>
              </w:rPr>
            </w:pPr>
            <w:r>
              <w:rPr>
                <w:sz w:val="24"/>
                <w:szCs w:val="24"/>
              </w:rPr>
              <w:t>сельсовета</w:t>
            </w:r>
          </w:p>
        </w:tc>
      </w:tr>
      <w:tr w:rsidR="00926E1E" w:rsidRPr="005B67AE" w14:paraId="34421ECF" w14:textId="77777777" w:rsidTr="00581A7D">
        <w:tc>
          <w:tcPr>
            <w:tcW w:w="568" w:type="dxa"/>
          </w:tcPr>
          <w:p w14:paraId="56B15C18" w14:textId="77777777" w:rsidR="00926E1E" w:rsidRPr="005B67AE" w:rsidRDefault="00926E1E" w:rsidP="00C25281">
            <w:pPr>
              <w:jc w:val="center"/>
              <w:rPr>
                <w:sz w:val="24"/>
                <w:szCs w:val="24"/>
              </w:rPr>
            </w:pPr>
            <w:r>
              <w:rPr>
                <w:sz w:val="24"/>
                <w:szCs w:val="24"/>
              </w:rPr>
              <w:t>2.6</w:t>
            </w:r>
          </w:p>
        </w:tc>
        <w:tc>
          <w:tcPr>
            <w:tcW w:w="1937" w:type="dxa"/>
            <w:gridSpan w:val="2"/>
          </w:tcPr>
          <w:p w14:paraId="6D26D8B6" w14:textId="77777777" w:rsidR="00926E1E" w:rsidRPr="005B67AE" w:rsidRDefault="00926E1E" w:rsidP="00581A7D">
            <w:pPr>
              <w:rPr>
                <w:spacing w:val="-4"/>
                <w:sz w:val="24"/>
                <w:szCs w:val="24"/>
              </w:rPr>
            </w:pPr>
            <w:r>
              <w:rPr>
                <w:spacing w:val="-4"/>
                <w:sz w:val="24"/>
                <w:szCs w:val="24"/>
              </w:rPr>
              <w:t>Оказание поддержки в обеспечении добровольной пожарной команды первичными средствами пожаротушения</w:t>
            </w:r>
          </w:p>
        </w:tc>
        <w:tc>
          <w:tcPr>
            <w:tcW w:w="1723" w:type="dxa"/>
          </w:tcPr>
          <w:p w14:paraId="0654AFB6" w14:textId="77777777" w:rsidR="00926E1E" w:rsidRPr="005B67AE" w:rsidRDefault="00926E1E" w:rsidP="00C25281">
            <w:pPr>
              <w:jc w:val="center"/>
              <w:rPr>
                <w:sz w:val="24"/>
                <w:szCs w:val="24"/>
              </w:rPr>
            </w:pPr>
            <w:r w:rsidRPr="005B67AE">
              <w:rPr>
                <w:sz w:val="24"/>
                <w:szCs w:val="24"/>
              </w:rPr>
              <w:t>местный бюджет</w:t>
            </w:r>
          </w:p>
        </w:tc>
        <w:tc>
          <w:tcPr>
            <w:tcW w:w="790" w:type="dxa"/>
          </w:tcPr>
          <w:p w14:paraId="79E59AAD" w14:textId="77777777" w:rsidR="00926E1E" w:rsidRDefault="00926E1E" w:rsidP="00C25281">
            <w:pPr>
              <w:jc w:val="center"/>
              <w:rPr>
                <w:sz w:val="28"/>
                <w:szCs w:val="28"/>
              </w:rPr>
            </w:pPr>
            <w:r>
              <w:rPr>
                <w:sz w:val="28"/>
                <w:szCs w:val="28"/>
              </w:rPr>
              <w:t>0,0</w:t>
            </w:r>
          </w:p>
        </w:tc>
        <w:tc>
          <w:tcPr>
            <w:tcW w:w="819" w:type="dxa"/>
          </w:tcPr>
          <w:p w14:paraId="786BDC93" w14:textId="77777777" w:rsidR="00926E1E" w:rsidRDefault="00926E1E" w:rsidP="00C25281">
            <w:pPr>
              <w:jc w:val="center"/>
              <w:rPr>
                <w:sz w:val="28"/>
                <w:szCs w:val="28"/>
              </w:rPr>
            </w:pPr>
            <w:r>
              <w:rPr>
                <w:sz w:val="28"/>
                <w:szCs w:val="28"/>
              </w:rPr>
              <w:t>0,0</w:t>
            </w:r>
          </w:p>
        </w:tc>
        <w:tc>
          <w:tcPr>
            <w:tcW w:w="789" w:type="dxa"/>
          </w:tcPr>
          <w:p w14:paraId="5CF9EBD0" w14:textId="77777777" w:rsidR="00926E1E" w:rsidRDefault="00926E1E" w:rsidP="00C25281">
            <w:pPr>
              <w:jc w:val="center"/>
              <w:rPr>
                <w:sz w:val="28"/>
                <w:szCs w:val="28"/>
              </w:rPr>
            </w:pPr>
            <w:r>
              <w:rPr>
                <w:sz w:val="28"/>
                <w:szCs w:val="28"/>
              </w:rPr>
              <w:t>0.0</w:t>
            </w:r>
          </w:p>
        </w:tc>
        <w:tc>
          <w:tcPr>
            <w:tcW w:w="1313" w:type="dxa"/>
          </w:tcPr>
          <w:p w14:paraId="7AD86081" w14:textId="77777777" w:rsidR="00926E1E" w:rsidRPr="005B67AE" w:rsidRDefault="00926E1E" w:rsidP="00C25281">
            <w:pPr>
              <w:jc w:val="center"/>
              <w:rPr>
                <w:sz w:val="24"/>
                <w:szCs w:val="24"/>
              </w:rPr>
            </w:pPr>
            <w:r>
              <w:rPr>
                <w:sz w:val="24"/>
                <w:szCs w:val="24"/>
              </w:rPr>
              <w:t>по мере необходимости</w:t>
            </w:r>
          </w:p>
        </w:tc>
        <w:tc>
          <w:tcPr>
            <w:tcW w:w="1902" w:type="dxa"/>
          </w:tcPr>
          <w:p w14:paraId="59FB1BD0" w14:textId="77777777" w:rsidR="00926E1E" w:rsidRDefault="00926E1E" w:rsidP="00C25281">
            <w:pPr>
              <w:jc w:val="center"/>
              <w:rPr>
                <w:sz w:val="24"/>
                <w:szCs w:val="24"/>
              </w:rPr>
            </w:pPr>
            <w:r w:rsidRPr="005B67AE">
              <w:rPr>
                <w:sz w:val="24"/>
                <w:szCs w:val="24"/>
              </w:rPr>
              <w:t>Администрация</w:t>
            </w:r>
          </w:p>
          <w:p w14:paraId="1166EA95" w14:textId="77777777" w:rsidR="00926E1E" w:rsidRPr="005B67AE" w:rsidRDefault="00926E1E" w:rsidP="00C25281">
            <w:pPr>
              <w:jc w:val="center"/>
              <w:rPr>
                <w:sz w:val="24"/>
                <w:szCs w:val="24"/>
              </w:rPr>
            </w:pPr>
            <w:r>
              <w:rPr>
                <w:sz w:val="24"/>
                <w:szCs w:val="24"/>
              </w:rPr>
              <w:t>сельсовета</w:t>
            </w:r>
          </w:p>
        </w:tc>
      </w:tr>
      <w:tr w:rsidR="00926E1E" w:rsidRPr="005B67AE" w14:paraId="384195A2" w14:textId="77777777" w:rsidTr="00581A7D">
        <w:tc>
          <w:tcPr>
            <w:tcW w:w="9841" w:type="dxa"/>
            <w:gridSpan w:val="9"/>
          </w:tcPr>
          <w:p w14:paraId="67A4CC61" w14:textId="77777777" w:rsidR="00926E1E" w:rsidRPr="005B67AE" w:rsidRDefault="00926E1E" w:rsidP="00C25281">
            <w:pPr>
              <w:jc w:val="center"/>
              <w:rPr>
                <w:sz w:val="24"/>
                <w:szCs w:val="24"/>
              </w:rPr>
            </w:pPr>
            <w:r w:rsidRPr="005B67AE">
              <w:rPr>
                <w:sz w:val="24"/>
                <w:szCs w:val="24"/>
              </w:rPr>
              <w:t>3. Информационное обеспечение мерам пожарной безопасности</w:t>
            </w:r>
          </w:p>
        </w:tc>
      </w:tr>
      <w:tr w:rsidR="00926E1E" w:rsidRPr="005B67AE" w14:paraId="7900E441" w14:textId="77777777" w:rsidTr="00581A7D">
        <w:tc>
          <w:tcPr>
            <w:tcW w:w="568" w:type="dxa"/>
          </w:tcPr>
          <w:p w14:paraId="47162D03" w14:textId="77777777" w:rsidR="00926E1E" w:rsidRPr="005B67AE" w:rsidRDefault="00926E1E" w:rsidP="00C25281">
            <w:pPr>
              <w:jc w:val="center"/>
              <w:rPr>
                <w:sz w:val="24"/>
                <w:szCs w:val="24"/>
              </w:rPr>
            </w:pPr>
          </w:p>
          <w:p w14:paraId="38C998AB" w14:textId="77777777" w:rsidR="00926E1E" w:rsidRPr="005B67AE" w:rsidRDefault="00926E1E" w:rsidP="00C25281">
            <w:pPr>
              <w:jc w:val="center"/>
              <w:rPr>
                <w:sz w:val="24"/>
                <w:szCs w:val="24"/>
              </w:rPr>
            </w:pPr>
            <w:r w:rsidRPr="005B67AE">
              <w:rPr>
                <w:sz w:val="24"/>
                <w:szCs w:val="24"/>
              </w:rPr>
              <w:t>3.1</w:t>
            </w:r>
          </w:p>
        </w:tc>
        <w:tc>
          <w:tcPr>
            <w:tcW w:w="1937" w:type="dxa"/>
            <w:gridSpan w:val="2"/>
          </w:tcPr>
          <w:p w14:paraId="28F2A406" w14:textId="77777777" w:rsidR="00926E1E" w:rsidRPr="005B67AE" w:rsidRDefault="00926E1E" w:rsidP="00C25281">
            <w:pPr>
              <w:jc w:val="both"/>
              <w:rPr>
                <w:spacing w:val="-4"/>
                <w:sz w:val="24"/>
                <w:szCs w:val="24"/>
              </w:rPr>
            </w:pPr>
            <w:r w:rsidRPr="005B67AE">
              <w:rPr>
                <w:spacing w:val="-4"/>
                <w:sz w:val="24"/>
                <w:szCs w:val="24"/>
              </w:rPr>
              <w:t>Обучение лица, ответственного за пожарную безопасность в  поселении</w:t>
            </w:r>
          </w:p>
        </w:tc>
        <w:tc>
          <w:tcPr>
            <w:tcW w:w="1723" w:type="dxa"/>
          </w:tcPr>
          <w:p w14:paraId="7F8B5417" w14:textId="77777777" w:rsidR="00926E1E" w:rsidRPr="005B67AE" w:rsidRDefault="00926E1E" w:rsidP="00C25281">
            <w:pPr>
              <w:jc w:val="center"/>
              <w:rPr>
                <w:sz w:val="24"/>
                <w:szCs w:val="24"/>
              </w:rPr>
            </w:pPr>
            <w:r w:rsidRPr="005B67AE">
              <w:rPr>
                <w:sz w:val="24"/>
                <w:szCs w:val="24"/>
              </w:rPr>
              <w:t>местный бюджет</w:t>
            </w:r>
          </w:p>
        </w:tc>
        <w:tc>
          <w:tcPr>
            <w:tcW w:w="790" w:type="dxa"/>
          </w:tcPr>
          <w:p w14:paraId="1F25F55C" w14:textId="77777777" w:rsidR="00926E1E" w:rsidRPr="005B67AE" w:rsidRDefault="00926E1E" w:rsidP="00C25281">
            <w:pPr>
              <w:jc w:val="center"/>
              <w:rPr>
                <w:sz w:val="28"/>
                <w:szCs w:val="28"/>
              </w:rPr>
            </w:pPr>
          </w:p>
        </w:tc>
        <w:tc>
          <w:tcPr>
            <w:tcW w:w="819" w:type="dxa"/>
          </w:tcPr>
          <w:p w14:paraId="0E429FC5" w14:textId="77777777" w:rsidR="00926E1E" w:rsidRPr="005B67AE" w:rsidRDefault="00926E1E" w:rsidP="00C25281">
            <w:pPr>
              <w:jc w:val="center"/>
              <w:rPr>
                <w:sz w:val="28"/>
                <w:szCs w:val="28"/>
              </w:rPr>
            </w:pPr>
          </w:p>
        </w:tc>
        <w:tc>
          <w:tcPr>
            <w:tcW w:w="789" w:type="dxa"/>
          </w:tcPr>
          <w:p w14:paraId="2CF7F7C6"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1313" w:type="dxa"/>
          </w:tcPr>
          <w:p w14:paraId="3FE92B0A" w14:textId="77777777" w:rsidR="00926E1E" w:rsidRPr="005B67AE" w:rsidRDefault="00926E1E" w:rsidP="00C25281">
            <w:pPr>
              <w:jc w:val="center"/>
              <w:rPr>
                <w:sz w:val="24"/>
                <w:szCs w:val="24"/>
              </w:rPr>
            </w:pPr>
            <w:r w:rsidRPr="005B67AE">
              <w:rPr>
                <w:sz w:val="24"/>
                <w:szCs w:val="24"/>
              </w:rPr>
              <w:t>1 раз в 3 года</w:t>
            </w:r>
          </w:p>
        </w:tc>
        <w:tc>
          <w:tcPr>
            <w:tcW w:w="1902" w:type="dxa"/>
          </w:tcPr>
          <w:p w14:paraId="6F24FCBD" w14:textId="77777777" w:rsidR="00926E1E" w:rsidRPr="005B67AE" w:rsidRDefault="00926E1E" w:rsidP="00C25281">
            <w:pPr>
              <w:jc w:val="center"/>
              <w:rPr>
                <w:sz w:val="24"/>
                <w:szCs w:val="24"/>
              </w:rPr>
            </w:pPr>
            <w:r w:rsidRPr="005B67AE">
              <w:rPr>
                <w:sz w:val="24"/>
                <w:szCs w:val="24"/>
              </w:rPr>
              <w:t>Глава сельсовета</w:t>
            </w:r>
          </w:p>
        </w:tc>
      </w:tr>
      <w:tr w:rsidR="00926E1E" w:rsidRPr="005B67AE" w14:paraId="2F5B738A" w14:textId="77777777" w:rsidTr="00581A7D">
        <w:tc>
          <w:tcPr>
            <w:tcW w:w="568" w:type="dxa"/>
          </w:tcPr>
          <w:p w14:paraId="32418CB9" w14:textId="77777777" w:rsidR="00926E1E" w:rsidRPr="005B67AE" w:rsidRDefault="00926E1E" w:rsidP="00C25281">
            <w:pPr>
              <w:jc w:val="center"/>
              <w:rPr>
                <w:sz w:val="24"/>
                <w:szCs w:val="24"/>
              </w:rPr>
            </w:pPr>
            <w:r w:rsidRPr="005B67AE">
              <w:rPr>
                <w:sz w:val="24"/>
                <w:szCs w:val="24"/>
              </w:rPr>
              <w:t>3.2</w:t>
            </w:r>
          </w:p>
        </w:tc>
        <w:tc>
          <w:tcPr>
            <w:tcW w:w="1937" w:type="dxa"/>
            <w:gridSpan w:val="2"/>
          </w:tcPr>
          <w:p w14:paraId="17C05978" w14:textId="77777777" w:rsidR="00926E1E" w:rsidRPr="005B67AE" w:rsidRDefault="00926E1E" w:rsidP="00C25281">
            <w:pPr>
              <w:jc w:val="both"/>
              <w:rPr>
                <w:spacing w:val="-4"/>
                <w:sz w:val="24"/>
                <w:szCs w:val="24"/>
              </w:rPr>
            </w:pPr>
            <w:r w:rsidRPr="005B67AE">
              <w:rPr>
                <w:spacing w:val="-4"/>
                <w:sz w:val="24"/>
                <w:szCs w:val="24"/>
              </w:rPr>
              <w:t>Личные беседы с гражданами на тему противопожарной безопасности в жилом секторе путем подворных обходов</w:t>
            </w:r>
          </w:p>
        </w:tc>
        <w:tc>
          <w:tcPr>
            <w:tcW w:w="1723" w:type="dxa"/>
          </w:tcPr>
          <w:p w14:paraId="49351647" w14:textId="77777777" w:rsidR="00926E1E" w:rsidRPr="005B67AE" w:rsidRDefault="00926E1E" w:rsidP="00C25281">
            <w:pPr>
              <w:jc w:val="center"/>
              <w:rPr>
                <w:sz w:val="24"/>
                <w:szCs w:val="24"/>
              </w:rPr>
            </w:pPr>
          </w:p>
        </w:tc>
        <w:tc>
          <w:tcPr>
            <w:tcW w:w="790" w:type="dxa"/>
          </w:tcPr>
          <w:p w14:paraId="14A478CA" w14:textId="77777777" w:rsidR="00926E1E" w:rsidRPr="005B67AE" w:rsidRDefault="00926E1E" w:rsidP="00C25281">
            <w:pPr>
              <w:jc w:val="center"/>
              <w:rPr>
                <w:sz w:val="28"/>
                <w:szCs w:val="28"/>
              </w:rPr>
            </w:pPr>
          </w:p>
        </w:tc>
        <w:tc>
          <w:tcPr>
            <w:tcW w:w="819" w:type="dxa"/>
          </w:tcPr>
          <w:p w14:paraId="04BA8C71" w14:textId="77777777" w:rsidR="00926E1E" w:rsidRPr="005B67AE" w:rsidRDefault="00926E1E" w:rsidP="00C25281">
            <w:pPr>
              <w:jc w:val="center"/>
              <w:rPr>
                <w:sz w:val="28"/>
                <w:szCs w:val="28"/>
              </w:rPr>
            </w:pPr>
          </w:p>
        </w:tc>
        <w:tc>
          <w:tcPr>
            <w:tcW w:w="789" w:type="dxa"/>
          </w:tcPr>
          <w:p w14:paraId="03AA813A" w14:textId="77777777" w:rsidR="00926E1E" w:rsidRPr="005B67AE" w:rsidRDefault="00926E1E" w:rsidP="00C25281">
            <w:pPr>
              <w:jc w:val="center"/>
              <w:rPr>
                <w:sz w:val="28"/>
                <w:szCs w:val="28"/>
              </w:rPr>
            </w:pPr>
          </w:p>
        </w:tc>
        <w:tc>
          <w:tcPr>
            <w:tcW w:w="1313" w:type="dxa"/>
          </w:tcPr>
          <w:p w14:paraId="3F2C4E0F" w14:textId="77777777" w:rsidR="00926E1E" w:rsidRPr="005B67AE" w:rsidRDefault="00926E1E" w:rsidP="00C25281">
            <w:pPr>
              <w:jc w:val="center"/>
              <w:rPr>
                <w:sz w:val="24"/>
                <w:szCs w:val="24"/>
              </w:rPr>
            </w:pPr>
            <w:r w:rsidRPr="005B67AE">
              <w:rPr>
                <w:sz w:val="24"/>
                <w:szCs w:val="24"/>
              </w:rPr>
              <w:t>весь период</w:t>
            </w:r>
          </w:p>
        </w:tc>
        <w:tc>
          <w:tcPr>
            <w:tcW w:w="1902" w:type="dxa"/>
          </w:tcPr>
          <w:p w14:paraId="21BB73F0" w14:textId="77777777" w:rsidR="00926E1E" w:rsidRPr="005B67AE" w:rsidRDefault="00926E1E" w:rsidP="00C25281">
            <w:pPr>
              <w:jc w:val="center"/>
              <w:rPr>
                <w:sz w:val="24"/>
                <w:szCs w:val="24"/>
              </w:rPr>
            </w:pPr>
            <w:r>
              <w:rPr>
                <w:sz w:val="24"/>
                <w:szCs w:val="24"/>
              </w:rPr>
              <w:t>С</w:t>
            </w:r>
            <w:r w:rsidRPr="005B67AE">
              <w:rPr>
                <w:sz w:val="24"/>
                <w:szCs w:val="24"/>
              </w:rPr>
              <w:t>пециалисты администрации</w:t>
            </w:r>
          </w:p>
        </w:tc>
      </w:tr>
      <w:tr w:rsidR="00926E1E" w:rsidRPr="005B67AE" w14:paraId="6811B8DE" w14:textId="77777777" w:rsidTr="00581A7D">
        <w:tc>
          <w:tcPr>
            <w:tcW w:w="568" w:type="dxa"/>
          </w:tcPr>
          <w:p w14:paraId="626C3532" w14:textId="77777777" w:rsidR="00926E1E" w:rsidRPr="005B67AE" w:rsidRDefault="00926E1E" w:rsidP="00C25281">
            <w:pPr>
              <w:jc w:val="center"/>
              <w:rPr>
                <w:sz w:val="24"/>
                <w:szCs w:val="24"/>
              </w:rPr>
            </w:pPr>
            <w:r w:rsidRPr="005B67AE">
              <w:rPr>
                <w:sz w:val="24"/>
                <w:szCs w:val="24"/>
              </w:rPr>
              <w:t>3.3</w:t>
            </w:r>
          </w:p>
        </w:tc>
        <w:tc>
          <w:tcPr>
            <w:tcW w:w="1937" w:type="dxa"/>
            <w:gridSpan w:val="2"/>
          </w:tcPr>
          <w:p w14:paraId="6C41A49D" w14:textId="77777777" w:rsidR="00926E1E" w:rsidRPr="005B67AE" w:rsidRDefault="00926E1E" w:rsidP="00C25281">
            <w:pPr>
              <w:jc w:val="both"/>
              <w:rPr>
                <w:spacing w:val="-4"/>
                <w:sz w:val="24"/>
                <w:szCs w:val="24"/>
              </w:rPr>
            </w:pPr>
            <w:r w:rsidRPr="005B67AE">
              <w:rPr>
                <w:spacing w:val="-4"/>
                <w:sz w:val="24"/>
                <w:szCs w:val="24"/>
              </w:rPr>
              <w:t>Изготовление</w:t>
            </w:r>
            <w:r>
              <w:rPr>
                <w:spacing w:val="-4"/>
                <w:sz w:val="24"/>
                <w:szCs w:val="24"/>
              </w:rPr>
              <w:t xml:space="preserve"> печатной продукции (памятки, листовки)</w:t>
            </w:r>
            <w:r w:rsidRPr="005B67AE">
              <w:rPr>
                <w:spacing w:val="-4"/>
                <w:sz w:val="24"/>
                <w:szCs w:val="24"/>
              </w:rPr>
              <w:t xml:space="preserve"> на тему предупреждения противопожарной</w:t>
            </w:r>
          </w:p>
          <w:p w14:paraId="2D5518FE" w14:textId="77777777" w:rsidR="00926E1E" w:rsidRPr="005B67AE" w:rsidRDefault="00926E1E" w:rsidP="00C25281">
            <w:pPr>
              <w:jc w:val="both"/>
              <w:rPr>
                <w:spacing w:val="-4"/>
                <w:sz w:val="24"/>
                <w:szCs w:val="24"/>
              </w:rPr>
            </w:pPr>
            <w:r w:rsidRPr="005B67AE">
              <w:rPr>
                <w:spacing w:val="-4"/>
                <w:sz w:val="24"/>
                <w:szCs w:val="24"/>
              </w:rPr>
              <w:t>безопасности</w:t>
            </w:r>
          </w:p>
        </w:tc>
        <w:tc>
          <w:tcPr>
            <w:tcW w:w="1723" w:type="dxa"/>
          </w:tcPr>
          <w:p w14:paraId="34AC88CA" w14:textId="77777777" w:rsidR="00926E1E" w:rsidRPr="005B67AE" w:rsidRDefault="00926E1E" w:rsidP="00C25281">
            <w:pPr>
              <w:jc w:val="center"/>
              <w:rPr>
                <w:sz w:val="24"/>
                <w:szCs w:val="24"/>
              </w:rPr>
            </w:pPr>
            <w:r w:rsidRPr="005B67AE">
              <w:rPr>
                <w:sz w:val="24"/>
                <w:szCs w:val="24"/>
              </w:rPr>
              <w:t>местный бюджет</w:t>
            </w:r>
          </w:p>
        </w:tc>
        <w:tc>
          <w:tcPr>
            <w:tcW w:w="790" w:type="dxa"/>
          </w:tcPr>
          <w:p w14:paraId="5A086FEB"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819" w:type="dxa"/>
          </w:tcPr>
          <w:p w14:paraId="10BA6F9A"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789" w:type="dxa"/>
          </w:tcPr>
          <w:p w14:paraId="5B5829A1"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1313" w:type="dxa"/>
          </w:tcPr>
          <w:p w14:paraId="6041F8A7" w14:textId="77777777" w:rsidR="00926E1E" w:rsidRPr="005B67AE" w:rsidRDefault="00926E1E" w:rsidP="00C25281">
            <w:pPr>
              <w:jc w:val="center"/>
              <w:rPr>
                <w:sz w:val="24"/>
                <w:szCs w:val="24"/>
              </w:rPr>
            </w:pPr>
            <w:r w:rsidRPr="005B67AE">
              <w:rPr>
                <w:sz w:val="24"/>
                <w:szCs w:val="24"/>
              </w:rPr>
              <w:t>весь период</w:t>
            </w:r>
          </w:p>
        </w:tc>
        <w:tc>
          <w:tcPr>
            <w:tcW w:w="1902" w:type="dxa"/>
          </w:tcPr>
          <w:p w14:paraId="5DECFF79" w14:textId="77777777" w:rsidR="00926E1E" w:rsidRPr="005B67AE" w:rsidRDefault="00926E1E" w:rsidP="00C25281">
            <w:pPr>
              <w:jc w:val="center"/>
              <w:rPr>
                <w:sz w:val="24"/>
                <w:szCs w:val="24"/>
              </w:rPr>
            </w:pPr>
            <w:r>
              <w:rPr>
                <w:sz w:val="24"/>
                <w:szCs w:val="24"/>
              </w:rPr>
              <w:t>С</w:t>
            </w:r>
            <w:r w:rsidRPr="005B67AE">
              <w:rPr>
                <w:sz w:val="24"/>
                <w:szCs w:val="24"/>
              </w:rPr>
              <w:t>пециалисты администрации</w:t>
            </w:r>
          </w:p>
        </w:tc>
      </w:tr>
      <w:tr w:rsidR="00926E1E" w:rsidRPr="005B67AE" w14:paraId="0B8FF3CE" w14:textId="77777777" w:rsidTr="00581A7D">
        <w:tc>
          <w:tcPr>
            <w:tcW w:w="568" w:type="dxa"/>
          </w:tcPr>
          <w:p w14:paraId="0AEE1CC8" w14:textId="77777777" w:rsidR="00926E1E" w:rsidRPr="005B67AE" w:rsidRDefault="00926E1E" w:rsidP="00C25281">
            <w:pPr>
              <w:jc w:val="center"/>
              <w:rPr>
                <w:sz w:val="24"/>
                <w:szCs w:val="24"/>
              </w:rPr>
            </w:pPr>
            <w:r w:rsidRPr="005B67AE">
              <w:rPr>
                <w:sz w:val="24"/>
                <w:szCs w:val="24"/>
              </w:rPr>
              <w:t>3.</w:t>
            </w:r>
            <w:r>
              <w:rPr>
                <w:sz w:val="24"/>
                <w:szCs w:val="24"/>
              </w:rPr>
              <w:t>4</w:t>
            </w:r>
          </w:p>
        </w:tc>
        <w:tc>
          <w:tcPr>
            <w:tcW w:w="1937" w:type="dxa"/>
            <w:gridSpan w:val="2"/>
          </w:tcPr>
          <w:p w14:paraId="6BD2C8FE" w14:textId="77777777" w:rsidR="00926E1E" w:rsidRPr="005B67AE" w:rsidRDefault="00926E1E" w:rsidP="00C25281">
            <w:pPr>
              <w:jc w:val="both"/>
              <w:rPr>
                <w:spacing w:val="-4"/>
                <w:sz w:val="24"/>
                <w:szCs w:val="24"/>
              </w:rPr>
            </w:pPr>
            <w:r w:rsidRPr="005B67AE">
              <w:rPr>
                <w:spacing w:val="-4"/>
                <w:sz w:val="24"/>
                <w:szCs w:val="24"/>
              </w:rPr>
              <w:t>Публикация материалов по противопожарной тематике в периодическом печатном издании</w:t>
            </w:r>
            <w:r>
              <w:rPr>
                <w:spacing w:val="-4"/>
                <w:sz w:val="24"/>
                <w:szCs w:val="24"/>
              </w:rPr>
              <w:t>, официальном сайте администрации</w:t>
            </w:r>
          </w:p>
        </w:tc>
        <w:tc>
          <w:tcPr>
            <w:tcW w:w="1723" w:type="dxa"/>
          </w:tcPr>
          <w:p w14:paraId="1075BC27" w14:textId="77777777" w:rsidR="00926E1E" w:rsidRPr="005B67AE" w:rsidRDefault="00926E1E" w:rsidP="00C25281">
            <w:pPr>
              <w:jc w:val="center"/>
              <w:rPr>
                <w:sz w:val="24"/>
                <w:szCs w:val="24"/>
              </w:rPr>
            </w:pPr>
          </w:p>
        </w:tc>
        <w:tc>
          <w:tcPr>
            <w:tcW w:w="790" w:type="dxa"/>
          </w:tcPr>
          <w:p w14:paraId="0FBFCBA9" w14:textId="77777777" w:rsidR="00926E1E" w:rsidRPr="005B67AE" w:rsidRDefault="00926E1E" w:rsidP="00C25281">
            <w:pPr>
              <w:jc w:val="center"/>
              <w:rPr>
                <w:sz w:val="28"/>
                <w:szCs w:val="28"/>
              </w:rPr>
            </w:pPr>
          </w:p>
        </w:tc>
        <w:tc>
          <w:tcPr>
            <w:tcW w:w="819" w:type="dxa"/>
          </w:tcPr>
          <w:p w14:paraId="4BF4BB4E" w14:textId="77777777" w:rsidR="00926E1E" w:rsidRPr="005B67AE" w:rsidRDefault="00926E1E" w:rsidP="00C25281">
            <w:pPr>
              <w:jc w:val="center"/>
              <w:rPr>
                <w:sz w:val="28"/>
                <w:szCs w:val="28"/>
              </w:rPr>
            </w:pPr>
          </w:p>
        </w:tc>
        <w:tc>
          <w:tcPr>
            <w:tcW w:w="789" w:type="dxa"/>
          </w:tcPr>
          <w:p w14:paraId="06C27FEC" w14:textId="77777777" w:rsidR="00926E1E" w:rsidRPr="005B67AE" w:rsidRDefault="00926E1E" w:rsidP="00C25281">
            <w:pPr>
              <w:jc w:val="center"/>
              <w:rPr>
                <w:sz w:val="28"/>
                <w:szCs w:val="28"/>
              </w:rPr>
            </w:pPr>
          </w:p>
        </w:tc>
        <w:tc>
          <w:tcPr>
            <w:tcW w:w="1313" w:type="dxa"/>
          </w:tcPr>
          <w:p w14:paraId="6EB23961" w14:textId="77777777" w:rsidR="00926E1E" w:rsidRPr="005B67AE" w:rsidRDefault="00926E1E" w:rsidP="00C25281">
            <w:pPr>
              <w:jc w:val="center"/>
              <w:rPr>
                <w:sz w:val="24"/>
                <w:szCs w:val="24"/>
              </w:rPr>
            </w:pPr>
            <w:r w:rsidRPr="005B67AE">
              <w:rPr>
                <w:sz w:val="24"/>
                <w:szCs w:val="24"/>
              </w:rPr>
              <w:t>в течение всего периода</w:t>
            </w:r>
          </w:p>
        </w:tc>
        <w:tc>
          <w:tcPr>
            <w:tcW w:w="1902" w:type="dxa"/>
          </w:tcPr>
          <w:p w14:paraId="4650245E" w14:textId="77777777" w:rsidR="00926E1E" w:rsidRPr="005B67AE" w:rsidRDefault="00926E1E" w:rsidP="00C25281">
            <w:pPr>
              <w:jc w:val="center"/>
              <w:rPr>
                <w:sz w:val="24"/>
                <w:szCs w:val="24"/>
              </w:rPr>
            </w:pPr>
            <w:r>
              <w:rPr>
                <w:sz w:val="24"/>
                <w:szCs w:val="24"/>
              </w:rPr>
              <w:t>С</w:t>
            </w:r>
            <w:r w:rsidRPr="005B67AE">
              <w:rPr>
                <w:sz w:val="24"/>
                <w:szCs w:val="24"/>
              </w:rPr>
              <w:t>пециалист администрации</w:t>
            </w:r>
          </w:p>
        </w:tc>
      </w:tr>
      <w:tr w:rsidR="00926E1E" w:rsidRPr="005B67AE" w14:paraId="1999CFE5" w14:textId="77777777" w:rsidTr="00581A7D">
        <w:tc>
          <w:tcPr>
            <w:tcW w:w="568" w:type="dxa"/>
          </w:tcPr>
          <w:p w14:paraId="2C88EE85" w14:textId="77777777" w:rsidR="00926E1E" w:rsidRPr="005B67AE" w:rsidRDefault="00926E1E" w:rsidP="00C25281">
            <w:pPr>
              <w:jc w:val="center"/>
              <w:rPr>
                <w:sz w:val="24"/>
                <w:szCs w:val="24"/>
              </w:rPr>
            </w:pPr>
          </w:p>
        </w:tc>
        <w:tc>
          <w:tcPr>
            <w:tcW w:w="1937" w:type="dxa"/>
            <w:gridSpan w:val="2"/>
          </w:tcPr>
          <w:p w14:paraId="1C331F23" w14:textId="77777777" w:rsidR="00926E1E" w:rsidRPr="005B67AE" w:rsidRDefault="00926E1E" w:rsidP="00C25281">
            <w:pPr>
              <w:jc w:val="both"/>
              <w:rPr>
                <w:spacing w:val="-4"/>
                <w:sz w:val="24"/>
                <w:szCs w:val="24"/>
              </w:rPr>
            </w:pPr>
            <w:r w:rsidRPr="005B67AE">
              <w:rPr>
                <w:spacing w:val="-4"/>
                <w:sz w:val="24"/>
                <w:szCs w:val="24"/>
              </w:rPr>
              <w:t xml:space="preserve">             ВСЕГО</w:t>
            </w:r>
          </w:p>
        </w:tc>
        <w:tc>
          <w:tcPr>
            <w:tcW w:w="1723" w:type="dxa"/>
          </w:tcPr>
          <w:p w14:paraId="703E4BBE" w14:textId="77777777" w:rsidR="00926E1E" w:rsidRPr="005B67AE" w:rsidRDefault="00926E1E" w:rsidP="00C25281">
            <w:pPr>
              <w:jc w:val="center"/>
              <w:rPr>
                <w:sz w:val="24"/>
                <w:szCs w:val="24"/>
              </w:rPr>
            </w:pPr>
          </w:p>
        </w:tc>
        <w:tc>
          <w:tcPr>
            <w:tcW w:w="790" w:type="dxa"/>
          </w:tcPr>
          <w:p w14:paraId="20ECA38C"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819" w:type="dxa"/>
          </w:tcPr>
          <w:p w14:paraId="314AFE83"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789" w:type="dxa"/>
          </w:tcPr>
          <w:p w14:paraId="2512BA76"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1313" w:type="dxa"/>
          </w:tcPr>
          <w:p w14:paraId="5A8816A9" w14:textId="77777777" w:rsidR="00926E1E" w:rsidRPr="005B67AE" w:rsidRDefault="00926E1E" w:rsidP="00C25281">
            <w:pPr>
              <w:jc w:val="center"/>
              <w:rPr>
                <w:sz w:val="24"/>
                <w:szCs w:val="24"/>
              </w:rPr>
            </w:pPr>
          </w:p>
        </w:tc>
        <w:tc>
          <w:tcPr>
            <w:tcW w:w="1902" w:type="dxa"/>
          </w:tcPr>
          <w:p w14:paraId="31DA2A69" w14:textId="77777777" w:rsidR="00926E1E" w:rsidRPr="005B67AE" w:rsidRDefault="00926E1E" w:rsidP="00C25281">
            <w:pPr>
              <w:jc w:val="center"/>
              <w:rPr>
                <w:sz w:val="24"/>
                <w:szCs w:val="24"/>
              </w:rPr>
            </w:pPr>
          </w:p>
        </w:tc>
      </w:tr>
      <w:tr w:rsidR="00926E1E" w:rsidRPr="005B67AE" w14:paraId="0ADF1F47" w14:textId="77777777" w:rsidTr="00581A7D">
        <w:tc>
          <w:tcPr>
            <w:tcW w:w="568" w:type="dxa"/>
          </w:tcPr>
          <w:p w14:paraId="3CC93E30" w14:textId="77777777" w:rsidR="00926E1E" w:rsidRPr="005B67AE" w:rsidRDefault="00926E1E" w:rsidP="00C25281">
            <w:pPr>
              <w:jc w:val="center"/>
              <w:rPr>
                <w:sz w:val="24"/>
                <w:szCs w:val="24"/>
              </w:rPr>
            </w:pPr>
          </w:p>
        </w:tc>
        <w:tc>
          <w:tcPr>
            <w:tcW w:w="1937" w:type="dxa"/>
            <w:gridSpan w:val="2"/>
          </w:tcPr>
          <w:p w14:paraId="0F63818B" w14:textId="77777777" w:rsidR="00926E1E" w:rsidRPr="005B67AE" w:rsidRDefault="00926E1E" w:rsidP="00C25281">
            <w:pPr>
              <w:jc w:val="both"/>
              <w:rPr>
                <w:spacing w:val="-4"/>
                <w:sz w:val="24"/>
                <w:szCs w:val="24"/>
              </w:rPr>
            </w:pPr>
            <w:r w:rsidRPr="005B67AE">
              <w:rPr>
                <w:spacing w:val="-4"/>
                <w:sz w:val="24"/>
                <w:szCs w:val="24"/>
              </w:rPr>
              <w:t>Итого за весь период (тыс. руб.)</w:t>
            </w:r>
          </w:p>
        </w:tc>
        <w:tc>
          <w:tcPr>
            <w:tcW w:w="1723" w:type="dxa"/>
          </w:tcPr>
          <w:p w14:paraId="776D7D9F" w14:textId="77777777" w:rsidR="00926E1E" w:rsidRPr="005B67AE" w:rsidRDefault="00926E1E" w:rsidP="00C25281">
            <w:pPr>
              <w:jc w:val="center"/>
              <w:rPr>
                <w:sz w:val="24"/>
                <w:szCs w:val="24"/>
              </w:rPr>
            </w:pPr>
          </w:p>
        </w:tc>
        <w:tc>
          <w:tcPr>
            <w:tcW w:w="2398" w:type="dxa"/>
            <w:gridSpan w:val="3"/>
          </w:tcPr>
          <w:p w14:paraId="3E792B95" w14:textId="77777777" w:rsidR="00926E1E" w:rsidRPr="005B67AE" w:rsidRDefault="00926E1E" w:rsidP="00C25281">
            <w:pPr>
              <w:jc w:val="center"/>
              <w:rPr>
                <w:sz w:val="28"/>
                <w:szCs w:val="28"/>
              </w:rPr>
            </w:pPr>
            <w:r>
              <w:rPr>
                <w:sz w:val="28"/>
                <w:szCs w:val="28"/>
              </w:rPr>
              <w:t>0</w:t>
            </w:r>
            <w:r w:rsidRPr="005B67AE">
              <w:rPr>
                <w:sz w:val="28"/>
                <w:szCs w:val="28"/>
              </w:rPr>
              <w:t>,0</w:t>
            </w:r>
          </w:p>
        </w:tc>
        <w:tc>
          <w:tcPr>
            <w:tcW w:w="1313" w:type="dxa"/>
          </w:tcPr>
          <w:p w14:paraId="4989BF7B" w14:textId="77777777" w:rsidR="00926E1E" w:rsidRPr="005B67AE" w:rsidRDefault="00926E1E" w:rsidP="00C25281">
            <w:pPr>
              <w:jc w:val="center"/>
              <w:rPr>
                <w:sz w:val="24"/>
                <w:szCs w:val="24"/>
              </w:rPr>
            </w:pPr>
          </w:p>
        </w:tc>
        <w:tc>
          <w:tcPr>
            <w:tcW w:w="1902" w:type="dxa"/>
          </w:tcPr>
          <w:p w14:paraId="4483AF0B" w14:textId="77777777" w:rsidR="00926E1E" w:rsidRPr="005B67AE" w:rsidRDefault="00926E1E" w:rsidP="00C25281">
            <w:pPr>
              <w:jc w:val="center"/>
              <w:rPr>
                <w:sz w:val="24"/>
                <w:szCs w:val="24"/>
              </w:rPr>
            </w:pPr>
          </w:p>
        </w:tc>
      </w:tr>
    </w:tbl>
    <w:p w14:paraId="2CBF97F3" w14:textId="77777777" w:rsidR="00926E1E" w:rsidRDefault="00926E1E" w:rsidP="00926E1E"/>
    <w:p w14:paraId="4D34FEBF" w14:textId="77777777" w:rsidR="00926E1E" w:rsidRDefault="00926E1E" w:rsidP="00926E1E"/>
    <w:p w14:paraId="7FBC194A" w14:textId="77777777" w:rsidR="001C37F5" w:rsidRPr="00926E1E" w:rsidRDefault="001C37F5" w:rsidP="00926E1E"/>
    <w:sectPr w:rsidR="001C37F5" w:rsidRPr="00926E1E" w:rsidSect="004F796C">
      <w:pgSz w:w="11909" w:h="16834"/>
      <w:pgMar w:top="1135" w:right="567" w:bottom="1134"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4877C" w14:textId="77777777" w:rsidR="001C3069" w:rsidRDefault="001C3069">
      <w:r>
        <w:separator/>
      </w:r>
    </w:p>
  </w:endnote>
  <w:endnote w:type="continuationSeparator" w:id="0">
    <w:p w14:paraId="1F86B02F" w14:textId="77777777" w:rsidR="001C3069" w:rsidRDefault="001C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7699F" w14:textId="77777777" w:rsidR="001C3069" w:rsidRDefault="001C3069">
      <w:r>
        <w:separator/>
      </w:r>
    </w:p>
  </w:footnote>
  <w:footnote w:type="continuationSeparator" w:id="0">
    <w:p w14:paraId="63795D4F" w14:textId="77777777" w:rsidR="001C3069" w:rsidRDefault="001C3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EFB"/>
    <w:rsid w:val="00126685"/>
    <w:rsid w:val="001C3069"/>
    <w:rsid w:val="001C37F5"/>
    <w:rsid w:val="004F796C"/>
    <w:rsid w:val="00581A7D"/>
    <w:rsid w:val="007A6F46"/>
    <w:rsid w:val="00926E1E"/>
    <w:rsid w:val="00997CE2"/>
    <w:rsid w:val="00DA5EFB"/>
    <w:rsid w:val="00F16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A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EF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A5EFB"/>
    <w:pPr>
      <w:tabs>
        <w:tab w:val="center" w:pos="4677"/>
        <w:tab w:val="right" w:pos="9355"/>
      </w:tabs>
    </w:pPr>
  </w:style>
  <w:style w:type="character" w:customStyle="1" w:styleId="a4">
    <w:name w:val="Верхний колонтитул Знак"/>
    <w:basedOn w:val="a0"/>
    <w:link w:val="a3"/>
    <w:rsid w:val="00DA5EFB"/>
    <w:rPr>
      <w:rFonts w:ascii="Times New Roman" w:eastAsia="Times New Roman" w:hAnsi="Times New Roman" w:cs="Times New Roman"/>
      <w:sz w:val="20"/>
      <w:szCs w:val="20"/>
      <w:lang w:eastAsia="ru-RU"/>
    </w:rPr>
  </w:style>
  <w:style w:type="paragraph" w:styleId="a5">
    <w:name w:val="footer"/>
    <w:basedOn w:val="a"/>
    <w:link w:val="a6"/>
    <w:rsid w:val="00DA5EFB"/>
    <w:pPr>
      <w:tabs>
        <w:tab w:val="center" w:pos="4677"/>
        <w:tab w:val="right" w:pos="9355"/>
      </w:tabs>
    </w:pPr>
  </w:style>
  <w:style w:type="character" w:customStyle="1" w:styleId="a6">
    <w:name w:val="Нижний колонтитул Знак"/>
    <w:basedOn w:val="a0"/>
    <w:link w:val="a5"/>
    <w:rsid w:val="00DA5EFB"/>
    <w:rPr>
      <w:rFonts w:ascii="Times New Roman" w:eastAsia="Times New Roman" w:hAnsi="Times New Roman" w:cs="Times New Roman"/>
      <w:sz w:val="20"/>
      <w:szCs w:val="20"/>
      <w:lang w:eastAsia="ru-RU"/>
    </w:rPr>
  </w:style>
  <w:style w:type="table" w:styleId="a7">
    <w:name w:val="Table Grid"/>
    <w:basedOn w:val="a1"/>
    <w:uiPriority w:val="59"/>
    <w:rsid w:val="00926E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926E1E"/>
    <w:pPr>
      <w:widowControl/>
      <w:autoSpaceDE/>
      <w:autoSpaceDN/>
      <w:adjustRightInd/>
      <w:spacing w:before="100" w:beforeAutospacing="1" w:after="100" w:afterAutospacing="1"/>
    </w:pPr>
    <w:rPr>
      <w:sz w:val="24"/>
      <w:szCs w:val="24"/>
    </w:rPr>
  </w:style>
  <w:style w:type="character" w:styleId="a9">
    <w:name w:val="Hyperlink"/>
    <w:basedOn w:val="a0"/>
    <w:uiPriority w:val="99"/>
    <w:semiHidden/>
    <w:unhideWhenUsed/>
    <w:rsid w:val="00926E1E"/>
    <w:rPr>
      <w:color w:val="0000FF"/>
      <w:u w:val="single"/>
    </w:rPr>
  </w:style>
  <w:style w:type="paragraph" w:styleId="aa">
    <w:name w:val="No Spacing"/>
    <w:uiPriority w:val="1"/>
    <w:qFormat/>
    <w:rsid w:val="00926E1E"/>
    <w:pPr>
      <w:spacing w:after="0" w:line="240" w:lineRule="auto"/>
    </w:pPr>
  </w:style>
  <w:style w:type="paragraph" w:customStyle="1" w:styleId="consplusnonformat">
    <w:name w:val="consplusnonformat"/>
    <w:basedOn w:val="a"/>
    <w:rsid w:val="00926E1E"/>
    <w:pPr>
      <w:widowControl/>
      <w:autoSpaceDE/>
      <w:autoSpaceDN/>
      <w:adjustRightInd/>
      <w:spacing w:before="100" w:beforeAutospacing="1" w:after="100" w:afterAutospacing="1"/>
    </w:pPr>
    <w:rPr>
      <w:sz w:val="24"/>
      <w:szCs w:val="24"/>
    </w:rPr>
  </w:style>
  <w:style w:type="paragraph" w:styleId="ab">
    <w:name w:val="Balloon Text"/>
    <w:basedOn w:val="a"/>
    <w:link w:val="ac"/>
    <w:uiPriority w:val="99"/>
    <w:semiHidden/>
    <w:unhideWhenUsed/>
    <w:rsid w:val="00F1668F"/>
    <w:rPr>
      <w:rFonts w:ascii="Tahoma" w:hAnsi="Tahoma" w:cs="Tahoma"/>
      <w:sz w:val="16"/>
      <w:szCs w:val="16"/>
    </w:rPr>
  </w:style>
  <w:style w:type="character" w:customStyle="1" w:styleId="ac">
    <w:name w:val="Текст выноски Знак"/>
    <w:basedOn w:val="a0"/>
    <w:link w:val="ab"/>
    <w:uiPriority w:val="99"/>
    <w:semiHidden/>
    <w:rsid w:val="00F1668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EF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A5EFB"/>
    <w:pPr>
      <w:tabs>
        <w:tab w:val="center" w:pos="4677"/>
        <w:tab w:val="right" w:pos="9355"/>
      </w:tabs>
    </w:pPr>
  </w:style>
  <w:style w:type="character" w:customStyle="1" w:styleId="a4">
    <w:name w:val="Верхний колонтитул Знак"/>
    <w:basedOn w:val="a0"/>
    <w:link w:val="a3"/>
    <w:rsid w:val="00DA5EFB"/>
    <w:rPr>
      <w:rFonts w:ascii="Times New Roman" w:eastAsia="Times New Roman" w:hAnsi="Times New Roman" w:cs="Times New Roman"/>
      <w:sz w:val="20"/>
      <w:szCs w:val="20"/>
      <w:lang w:eastAsia="ru-RU"/>
    </w:rPr>
  </w:style>
  <w:style w:type="paragraph" w:styleId="a5">
    <w:name w:val="footer"/>
    <w:basedOn w:val="a"/>
    <w:link w:val="a6"/>
    <w:rsid w:val="00DA5EFB"/>
    <w:pPr>
      <w:tabs>
        <w:tab w:val="center" w:pos="4677"/>
        <w:tab w:val="right" w:pos="9355"/>
      </w:tabs>
    </w:pPr>
  </w:style>
  <w:style w:type="character" w:customStyle="1" w:styleId="a6">
    <w:name w:val="Нижний колонтитул Знак"/>
    <w:basedOn w:val="a0"/>
    <w:link w:val="a5"/>
    <w:rsid w:val="00DA5EFB"/>
    <w:rPr>
      <w:rFonts w:ascii="Times New Roman" w:eastAsia="Times New Roman" w:hAnsi="Times New Roman" w:cs="Times New Roman"/>
      <w:sz w:val="20"/>
      <w:szCs w:val="20"/>
      <w:lang w:eastAsia="ru-RU"/>
    </w:rPr>
  </w:style>
  <w:style w:type="table" w:styleId="a7">
    <w:name w:val="Table Grid"/>
    <w:basedOn w:val="a1"/>
    <w:uiPriority w:val="59"/>
    <w:rsid w:val="00926E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926E1E"/>
    <w:pPr>
      <w:widowControl/>
      <w:autoSpaceDE/>
      <w:autoSpaceDN/>
      <w:adjustRightInd/>
      <w:spacing w:before="100" w:beforeAutospacing="1" w:after="100" w:afterAutospacing="1"/>
    </w:pPr>
    <w:rPr>
      <w:sz w:val="24"/>
      <w:szCs w:val="24"/>
    </w:rPr>
  </w:style>
  <w:style w:type="character" w:styleId="a9">
    <w:name w:val="Hyperlink"/>
    <w:basedOn w:val="a0"/>
    <w:uiPriority w:val="99"/>
    <w:semiHidden/>
    <w:unhideWhenUsed/>
    <w:rsid w:val="00926E1E"/>
    <w:rPr>
      <w:color w:val="0000FF"/>
      <w:u w:val="single"/>
    </w:rPr>
  </w:style>
  <w:style w:type="paragraph" w:styleId="aa">
    <w:name w:val="No Spacing"/>
    <w:uiPriority w:val="1"/>
    <w:qFormat/>
    <w:rsid w:val="00926E1E"/>
    <w:pPr>
      <w:spacing w:after="0" w:line="240" w:lineRule="auto"/>
    </w:pPr>
  </w:style>
  <w:style w:type="paragraph" w:customStyle="1" w:styleId="consplusnonformat">
    <w:name w:val="consplusnonformat"/>
    <w:basedOn w:val="a"/>
    <w:rsid w:val="00926E1E"/>
    <w:pPr>
      <w:widowControl/>
      <w:autoSpaceDE/>
      <w:autoSpaceDN/>
      <w:adjustRightInd/>
      <w:spacing w:before="100" w:beforeAutospacing="1" w:after="100" w:afterAutospacing="1"/>
    </w:pPr>
    <w:rPr>
      <w:sz w:val="24"/>
      <w:szCs w:val="24"/>
    </w:rPr>
  </w:style>
  <w:style w:type="paragraph" w:styleId="ab">
    <w:name w:val="Balloon Text"/>
    <w:basedOn w:val="a"/>
    <w:link w:val="ac"/>
    <w:uiPriority w:val="99"/>
    <w:semiHidden/>
    <w:unhideWhenUsed/>
    <w:rsid w:val="00F1668F"/>
    <w:rPr>
      <w:rFonts w:ascii="Tahoma" w:hAnsi="Tahoma" w:cs="Tahoma"/>
      <w:sz w:val="16"/>
      <w:szCs w:val="16"/>
    </w:rPr>
  </w:style>
  <w:style w:type="character" w:customStyle="1" w:styleId="ac">
    <w:name w:val="Текст выноски Знак"/>
    <w:basedOn w:val="a0"/>
    <w:link w:val="ab"/>
    <w:uiPriority w:val="99"/>
    <w:semiHidden/>
    <w:rsid w:val="00F1668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46;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main?base=LAW;n=108907;fld=134" TargetMode="External"/><Relationship Id="rId5" Type="http://schemas.openxmlformats.org/officeDocument/2006/relationships/footnotes" Target="footnotes.xml"/><Relationship Id="rId10" Type="http://schemas.openxmlformats.org/officeDocument/2006/relationships/hyperlink" Target="consultantplus://offline/main?base=LAW;n=113646;fld=134" TargetMode="External"/><Relationship Id="rId4" Type="http://schemas.openxmlformats.org/officeDocument/2006/relationships/webSettings" Target="webSettings.xml"/><Relationship Id="rId9" Type="http://schemas.openxmlformats.org/officeDocument/2006/relationships/hyperlink" Target="consultantplus://offline/main?base=LAW;n=108907;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920</TotalTime>
  <Pages>1</Pages>
  <Words>2625</Words>
  <Characters>14968</Characters>
  <Application>Microsoft Office Word</Application>
  <DocSecurity>0</DocSecurity>
  <Lines>124</Lines>
  <Paragraphs>35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
  <LinksUpToDate>false</LinksUpToDate>
  <CharactersWithSpaces>17558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PC30112020</dc:creator>
  <cp:keywords/>
  <dc:description/>
  <cp:lastModifiedBy>7</cp:lastModifiedBy>
  <cp:revision>6</cp:revision>
  <cp:lastPrinted>2022-01-05T05:48:00Z</cp:lastPrinted>
  <dcterms:created xsi:type="dcterms:W3CDTF">2021-04-16T03:05:00Z</dcterms:created>
  <dcterms:modified xsi:type="dcterms:W3CDTF">2022-01-05T05:51:00Z</dcterms:modified>
</cp:coreProperties>
</file>