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59" w:rsidRDefault="00066D59" w:rsidP="00340282">
      <w:pPr>
        <w:jc w:val="center"/>
        <w:rPr>
          <w:sz w:val="28"/>
          <w:szCs w:val="28"/>
        </w:rPr>
      </w:pPr>
    </w:p>
    <w:p w:rsidR="00340282" w:rsidRDefault="00340282" w:rsidP="0034028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82" w:rsidRDefault="00340282" w:rsidP="003402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ИВАНОВСКОГО  СЕЛЬСОВЕТА</w:t>
      </w:r>
    </w:p>
    <w:p w:rsidR="00340282" w:rsidRDefault="00340282" w:rsidP="0034028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   РАЙОНА                                                                                         НОВОСИБИРСКОЙ   ОБЛАСТИ</w:t>
      </w:r>
    </w:p>
    <w:p w:rsidR="00340282" w:rsidRDefault="00340282" w:rsidP="00340282">
      <w:pPr>
        <w:jc w:val="center"/>
        <w:rPr>
          <w:sz w:val="28"/>
          <w:szCs w:val="28"/>
        </w:rPr>
      </w:pPr>
    </w:p>
    <w:p w:rsidR="00340282" w:rsidRPr="00066D59" w:rsidRDefault="00340282" w:rsidP="00340282">
      <w:pPr>
        <w:jc w:val="center"/>
        <w:rPr>
          <w:sz w:val="28"/>
          <w:szCs w:val="28"/>
        </w:rPr>
      </w:pPr>
      <w:r w:rsidRPr="00066D59">
        <w:rPr>
          <w:sz w:val="28"/>
          <w:szCs w:val="28"/>
        </w:rPr>
        <w:t>ПОСТАНОВЛЕНИЕ</w:t>
      </w:r>
    </w:p>
    <w:tbl>
      <w:tblPr>
        <w:tblW w:w="5082" w:type="pct"/>
        <w:jc w:val="center"/>
        <w:tblInd w:w="244" w:type="dxa"/>
        <w:tblLook w:val="01E0" w:firstRow="1" w:lastRow="1" w:firstColumn="1" w:lastColumn="1" w:noHBand="0" w:noVBand="0"/>
      </w:tblPr>
      <w:tblGrid>
        <w:gridCol w:w="5169"/>
        <w:gridCol w:w="5281"/>
      </w:tblGrid>
      <w:tr w:rsidR="00340282" w:rsidTr="000366E3">
        <w:trPr>
          <w:trHeight w:val="123"/>
          <w:jc w:val="center"/>
        </w:trPr>
        <w:tc>
          <w:tcPr>
            <w:tcW w:w="5000" w:type="pct"/>
            <w:gridSpan w:val="2"/>
            <w:hideMark/>
          </w:tcPr>
          <w:p w:rsidR="00340282" w:rsidRPr="00340282" w:rsidRDefault="003402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066D59">
              <w:rPr>
                <w:bCs/>
                <w:sz w:val="28"/>
                <w:szCs w:val="28"/>
              </w:rPr>
              <w:t xml:space="preserve">     </w:t>
            </w:r>
            <w:r w:rsidR="000366E3">
              <w:rPr>
                <w:bCs/>
                <w:sz w:val="28"/>
                <w:szCs w:val="28"/>
              </w:rPr>
              <w:t xml:space="preserve">  </w:t>
            </w:r>
            <w:r w:rsidR="00066D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  <w:r w:rsidR="00E17090">
              <w:rPr>
                <w:bCs/>
                <w:sz w:val="28"/>
                <w:szCs w:val="28"/>
              </w:rPr>
              <w:t>1.01.2022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="00066D59">
              <w:rPr>
                <w:bCs/>
                <w:sz w:val="28"/>
                <w:szCs w:val="28"/>
              </w:rPr>
              <w:t xml:space="preserve">                             </w:t>
            </w:r>
            <w:r w:rsidR="00E17090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      №</w:t>
            </w:r>
            <w:r w:rsidR="00E17090">
              <w:rPr>
                <w:bCs/>
                <w:sz w:val="28"/>
                <w:szCs w:val="28"/>
              </w:rPr>
              <w:t>2</w:t>
            </w:r>
          </w:p>
        </w:tc>
      </w:tr>
      <w:tr w:rsidR="00340282" w:rsidTr="000366E3">
        <w:trPr>
          <w:trHeight w:val="123"/>
          <w:jc w:val="center"/>
        </w:trPr>
        <w:tc>
          <w:tcPr>
            <w:tcW w:w="2473" w:type="pct"/>
          </w:tcPr>
          <w:p w:rsidR="00340282" w:rsidRDefault="00066D59">
            <w:pPr>
              <w:widowControl w:val="0"/>
              <w:autoSpaceDE w:val="0"/>
              <w:autoSpaceDN w:val="0"/>
              <w:adjustRightInd w:val="0"/>
              <w:ind w:firstLine="141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527" w:type="pct"/>
          </w:tcPr>
          <w:p w:rsidR="00340282" w:rsidRDefault="00340282">
            <w:pPr>
              <w:widowControl w:val="0"/>
              <w:autoSpaceDE w:val="0"/>
              <w:autoSpaceDN w:val="0"/>
              <w:adjustRightInd w:val="0"/>
              <w:ind w:firstLine="141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40282" w:rsidRDefault="00066D59" w:rsidP="00066D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066D59" w:rsidRDefault="00066D59" w:rsidP="00340282">
      <w:pPr>
        <w:jc w:val="center"/>
        <w:rPr>
          <w:sz w:val="28"/>
          <w:szCs w:val="28"/>
        </w:rPr>
      </w:pPr>
    </w:p>
    <w:tbl>
      <w:tblPr>
        <w:tblW w:w="4593" w:type="pct"/>
        <w:jc w:val="center"/>
        <w:tblLook w:val="01E0" w:firstRow="1" w:lastRow="1" w:firstColumn="1" w:lastColumn="1" w:noHBand="0" w:noVBand="0"/>
      </w:tblPr>
      <w:tblGrid>
        <w:gridCol w:w="9444"/>
      </w:tblGrid>
      <w:tr w:rsidR="00340282" w:rsidTr="00340282">
        <w:trPr>
          <w:trHeight w:val="916"/>
          <w:jc w:val="center"/>
        </w:trPr>
        <w:tc>
          <w:tcPr>
            <w:tcW w:w="5000" w:type="pct"/>
          </w:tcPr>
          <w:p w:rsidR="00340282" w:rsidRDefault="0034028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«Развитие субъектов малого и среднего предпринимательства»  Ивановского 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E17090">
              <w:rPr>
                <w:sz w:val="28"/>
                <w:szCs w:val="28"/>
              </w:rPr>
              <w:t>а Новосибирской  области на 2022-2024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340282" w:rsidRDefault="003402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282" w:rsidRDefault="003812E7" w:rsidP="003812E7">
      <w:pPr>
        <w:jc w:val="both"/>
        <w:rPr>
          <w:sz w:val="28"/>
          <w:szCs w:val="28"/>
        </w:rPr>
      </w:pPr>
      <w:r>
        <w:t xml:space="preserve">      </w:t>
      </w:r>
      <w:proofErr w:type="gramStart"/>
      <w:r w:rsidR="00340282">
        <w:rPr>
          <w:sz w:val="28"/>
          <w:szCs w:val="28"/>
        </w:rPr>
        <w:t xml:space="preserve">В целях реализации Федерального закона от 24.07.2007 года №209-ФЗ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 администрация     Ивановского  сельсовета </w:t>
      </w:r>
      <w:proofErr w:type="spellStart"/>
      <w:r w:rsidR="00340282">
        <w:rPr>
          <w:sz w:val="28"/>
          <w:szCs w:val="28"/>
        </w:rPr>
        <w:t>Баганского</w:t>
      </w:r>
      <w:proofErr w:type="spellEnd"/>
      <w:r w:rsidR="00340282">
        <w:rPr>
          <w:sz w:val="28"/>
          <w:szCs w:val="28"/>
        </w:rPr>
        <w:t xml:space="preserve"> район</w:t>
      </w:r>
      <w:r w:rsidR="00E17090">
        <w:rPr>
          <w:sz w:val="28"/>
          <w:szCs w:val="28"/>
        </w:rPr>
        <w:t>а Новосибирской  области на 2022-2024</w:t>
      </w:r>
      <w:r w:rsidR="00340282">
        <w:rPr>
          <w:sz w:val="28"/>
          <w:szCs w:val="28"/>
        </w:rPr>
        <w:t xml:space="preserve"> годы</w:t>
      </w:r>
      <w:r w:rsidR="00066D59">
        <w:rPr>
          <w:sz w:val="28"/>
          <w:szCs w:val="28"/>
        </w:rPr>
        <w:t xml:space="preserve">, администрация Ивановского сельсовета </w:t>
      </w:r>
      <w:proofErr w:type="spellStart"/>
      <w:r w:rsidR="00066D59">
        <w:rPr>
          <w:sz w:val="28"/>
          <w:szCs w:val="28"/>
        </w:rPr>
        <w:t>Баганского</w:t>
      </w:r>
      <w:proofErr w:type="spellEnd"/>
      <w:r w:rsidR="00066D59">
        <w:rPr>
          <w:sz w:val="28"/>
          <w:szCs w:val="28"/>
        </w:rPr>
        <w:t xml:space="preserve"> района Новосибирской области</w:t>
      </w:r>
      <w:r w:rsidR="00340282">
        <w:rPr>
          <w:sz w:val="28"/>
          <w:szCs w:val="28"/>
        </w:rPr>
        <w:t xml:space="preserve"> </w:t>
      </w:r>
      <w:proofErr w:type="gramEnd"/>
    </w:p>
    <w:p w:rsidR="00340282" w:rsidRDefault="00066D59" w:rsidP="003812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812E7">
        <w:rPr>
          <w:sz w:val="28"/>
          <w:szCs w:val="28"/>
        </w:rPr>
        <w:t>:</w:t>
      </w:r>
    </w:p>
    <w:p w:rsidR="00066D59" w:rsidRDefault="00066D59" w:rsidP="00066D59">
      <w:pPr>
        <w:tabs>
          <w:tab w:val="left" w:pos="540"/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40282">
        <w:rPr>
          <w:sz w:val="28"/>
          <w:szCs w:val="28"/>
        </w:rPr>
        <w:t xml:space="preserve">Утвердить муниципальную Программу «Развитие субъектов малого и среднего предпринимательства Ивановского   сельсовета </w:t>
      </w:r>
      <w:proofErr w:type="spellStart"/>
      <w:r w:rsidR="00340282">
        <w:rPr>
          <w:sz w:val="28"/>
          <w:szCs w:val="28"/>
        </w:rPr>
        <w:t>Баганского</w:t>
      </w:r>
      <w:proofErr w:type="spellEnd"/>
      <w:r w:rsidR="00340282">
        <w:rPr>
          <w:sz w:val="28"/>
          <w:szCs w:val="28"/>
        </w:rPr>
        <w:t xml:space="preserve"> район</w:t>
      </w:r>
      <w:r w:rsidR="00E17090">
        <w:rPr>
          <w:sz w:val="28"/>
          <w:szCs w:val="28"/>
        </w:rPr>
        <w:t>а Новосибирской  области на 2022-2024</w:t>
      </w:r>
      <w:r w:rsidR="00340282">
        <w:rPr>
          <w:sz w:val="28"/>
          <w:szCs w:val="28"/>
        </w:rPr>
        <w:t xml:space="preserve"> годы» (далее   – Программа).</w:t>
      </w:r>
      <w:r w:rsidRPr="00066D5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 №1)</w:t>
      </w:r>
    </w:p>
    <w:p w:rsidR="00340282" w:rsidRPr="00340282" w:rsidRDefault="003812E7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D59">
        <w:rPr>
          <w:sz w:val="28"/>
          <w:szCs w:val="28"/>
        </w:rPr>
        <w:t xml:space="preserve"> </w:t>
      </w:r>
      <w:r w:rsidR="00340282">
        <w:rPr>
          <w:sz w:val="28"/>
          <w:szCs w:val="28"/>
        </w:rPr>
        <w:t xml:space="preserve">2.Настоящее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="00340282">
        <w:rPr>
          <w:sz w:val="28"/>
          <w:szCs w:val="28"/>
        </w:rPr>
        <w:t>Баганского</w:t>
      </w:r>
      <w:proofErr w:type="spellEnd"/>
      <w:r w:rsidR="00340282">
        <w:rPr>
          <w:sz w:val="28"/>
          <w:szCs w:val="28"/>
        </w:rPr>
        <w:t xml:space="preserve"> района Новосибирской области» и опубликовать на официальном сайте администрации Ивановского сельсовета </w:t>
      </w:r>
      <w:proofErr w:type="spellStart"/>
      <w:r w:rsidR="00340282">
        <w:rPr>
          <w:sz w:val="28"/>
          <w:szCs w:val="28"/>
        </w:rPr>
        <w:t>Баганского</w:t>
      </w:r>
      <w:proofErr w:type="spellEnd"/>
      <w:r w:rsidR="00340282">
        <w:rPr>
          <w:sz w:val="28"/>
          <w:szCs w:val="28"/>
        </w:rPr>
        <w:t xml:space="preserve"> района Новосибирской области.</w:t>
      </w:r>
    </w:p>
    <w:p w:rsidR="00340282" w:rsidRDefault="00066D59" w:rsidP="003812E7">
      <w:pPr>
        <w:jc w:val="both"/>
      </w:pPr>
      <w:r>
        <w:rPr>
          <w:sz w:val="28"/>
          <w:szCs w:val="28"/>
        </w:rPr>
        <w:t xml:space="preserve"> 3.</w:t>
      </w:r>
      <w:proofErr w:type="gramStart"/>
      <w:r w:rsidR="00340282">
        <w:rPr>
          <w:sz w:val="28"/>
          <w:szCs w:val="28"/>
        </w:rPr>
        <w:t>Контроль за</w:t>
      </w:r>
      <w:proofErr w:type="gramEnd"/>
      <w:r w:rsidR="00340282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340282" w:rsidRDefault="00340282" w:rsidP="00340282">
      <w:pPr>
        <w:tabs>
          <w:tab w:val="left" w:pos="540"/>
          <w:tab w:val="left" w:pos="10205"/>
        </w:tabs>
        <w:ind w:right="-55"/>
        <w:jc w:val="both"/>
        <w:rPr>
          <w:sz w:val="28"/>
          <w:szCs w:val="28"/>
        </w:rPr>
      </w:pPr>
    </w:p>
    <w:p w:rsidR="00340282" w:rsidRDefault="00340282" w:rsidP="00340282">
      <w:pPr>
        <w:widowControl w:val="0"/>
        <w:adjustRightInd w:val="0"/>
        <w:rPr>
          <w:color w:val="000000"/>
        </w:rPr>
      </w:pPr>
    </w:p>
    <w:p w:rsidR="00340282" w:rsidRDefault="00E17090" w:rsidP="0034028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0282">
        <w:rPr>
          <w:sz w:val="28"/>
          <w:szCs w:val="28"/>
        </w:rPr>
        <w:t xml:space="preserve"> Ивановского сельсовета </w:t>
      </w:r>
    </w:p>
    <w:p w:rsidR="00340282" w:rsidRDefault="00340282" w:rsidP="003402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340282" w:rsidRPr="00340282" w:rsidRDefault="00340282" w:rsidP="0034028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E17090">
        <w:rPr>
          <w:sz w:val="28"/>
          <w:szCs w:val="28"/>
        </w:rPr>
        <w:t>А.К.Ритер</w:t>
      </w:r>
      <w:proofErr w:type="spellEnd"/>
    </w:p>
    <w:p w:rsidR="00340282" w:rsidRDefault="00340282" w:rsidP="00340282">
      <w:pPr>
        <w:rPr>
          <w:sz w:val="28"/>
          <w:szCs w:val="28"/>
        </w:rPr>
      </w:pPr>
    </w:p>
    <w:p w:rsidR="000366E3" w:rsidRDefault="000366E3" w:rsidP="00340282">
      <w:pPr>
        <w:rPr>
          <w:sz w:val="28"/>
          <w:szCs w:val="28"/>
        </w:rPr>
      </w:pPr>
    </w:p>
    <w:p w:rsidR="000366E3" w:rsidRPr="00340282" w:rsidRDefault="000366E3" w:rsidP="00340282">
      <w:pPr>
        <w:rPr>
          <w:sz w:val="28"/>
          <w:szCs w:val="28"/>
        </w:rPr>
      </w:pPr>
    </w:p>
    <w:p w:rsidR="00340282" w:rsidRDefault="00340282" w:rsidP="00340282">
      <w:pPr>
        <w:rPr>
          <w:sz w:val="20"/>
          <w:szCs w:val="20"/>
        </w:rPr>
      </w:pPr>
      <w:r>
        <w:rPr>
          <w:sz w:val="20"/>
          <w:szCs w:val="20"/>
        </w:rPr>
        <w:t>Фоменко Нина</w:t>
      </w:r>
      <w:r w:rsidR="00E17090">
        <w:rPr>
          <w:sz w:val="20"/>
          <w:szCs w:val="20"/>
        </w:rPr>
        <w:t xml:space="preserve"> </w:t>
      </w:r>
      <w:r>
        <w:rPr>
          <w:sz w:val="20"/>
          <w:szCs w:val="20"/>
        </w:rPr>
        <w:t>Николаевна</w:t>
      </w:r>
    </w:p>
    <w:p w:rsidR="00340282" w:rsidRDefault="00340282" w:rsidP="00340282">
      <w:pPr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340282" w:rsidRDefault="00340282" w:rsidP="00340282"/>
    <w:p w:rsidR="00340282" w:rsidRDefault="00340282" w:rsidP="00340282"/>
    <w:p w:rsidR="00340282" w:rsidRDefault="00340282" w:rsidP="00340282"/>
    <w:p w:rsidR="00340282" w:rsidRDefault="00340282" w:rsidP="00340282">
      <w:pPr>
        <w:jc w:val="right"/>
        <w:rPr>
          <w:sz w:val="28"/>
          <w:szCs w:val="28"/>
        </w:rPr>
      </w:pPr>
    </w:p>
    <w:p w:rsidR="00340282" w:rsidRDefault="00340282" w:rsidP="00340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№1 </w:t>
      </w:r>
    </w:p>
    <w:p w:rsidR="00340282" w:rsidRDefault="00066D59" w:rsidP="00340282">
      <w:pPr>
        <w:jc w:val="right"/>
        <w:rPr>
          <w:sz w:val="28"/>
          <w:szCs w:val="28"/>
        </w:rPr>
      </w:pPr>
      <w:r>
        <w:rPr>
          <w:sz w:val="28"/>
          <w:szCs w:val="28"/>
        </w:rPr>
        <w:t>к  п</w:t>
      </w:r>
      <w:r w:rsidR="00340282">
        <w:rPr>
          <w:sz w:val="28"/>
          <w:szCs w:val="28"/>
        </w:rPr>
        <w:t xml:space="preserve">остановлению  администрации  </w:t>
      </w:r>
    </w:p>
    <w:p w:rsidR="00340282" w:rsidRDefault="00340282" w:rsidP="00340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Ивановского  сельсовета </w:t>
      </w:r>
      <w:r w:rsidR="00066D5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</w:t>
      </w:r>
    </w:p>
    <w:p w:rsidR="00340282" w:rsidRDefault="00340282" w:rsidP="00340282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Новосиби</w:t>
      </w:r>
      <w:r w:rsidR="00E17090">
        <w:rPr>
          <w:sz w:val="28"/>
          <w:szCs w:val="28"/>
        </w:rPr>
        <w:t>рской  области</w:t>
      </w:r>
      <w:r w:rsidR="00066D5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7090">
        <w:rPr>
          <w:sz w:val="28"/>
          <w:szCs w:val="28"/>
        </w:rPr>
        <w:t xml:space="preserve"> от 11.01.2022 № 2</w:t>
      </w:r>
    </w:p>
    <w:p w:rsidR="00340282" w:rsidRDefault="00340282" w:rsidP="003402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282" w:rsidRDefault="00340282" w:rsidP="003402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40282" w:rsidRDefault="00340282" w:rsidP="003402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 Ивановского сельсовета   </w:t>
      </w:r>
    </w:p>
    <w:p w:rsidR="00340282" w:rsidRDefault="00340282" w:rsidP="003402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 района Новосибирской области</w:t>
      </w:r>
    </w:p>
    <w:p w:rsidR="00340282" w:rsidRDefault="00340282" w:rsidP="003402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среднего предпринимательства Ивановского  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</w:t>
      </w:r>
      <w:r w:rsidR="00E17090">
        <w:rPr>
          <w:sz w:val="28"/>
          <w:szCs w:val="28"/>
        </w:rPr>
        <w:t xml:space="preserve">                       на   2022-2024</w:t>
      </w:r>
      <w:r>
        <w:rPr>
          <w:sz w:val="28"/>
          <w:szCs w:val="28"/>
        </w:rPr>
        <w:t xml:space="preserve"> годы» </w:t>
      </w:r>
    </w:p>
    <w:p w:rsidR="00340282" w:rsidRDefault="00340282" w:rsidP="00340282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340282" w:rsidTr="00066D59">
        <w:trPr>
          <w:trHeight w:val="6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Ивановского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-</w:t>
            </w:r>
          </w:p>
        </w:tc>
      </w:tr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 Ивановского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 Новосибирской  области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   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340282" w:rsidRDefault="00340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числа лиц, занятых в сфере малого и среднего предпринимательства поселения;</w:t>
            </w:r>
          </w:p>
          <w:p w:rsidR="00340282" w:rsidRDefault="00340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основных налоговых поступлений в консолидированный бюджет от субъектов малого и среднего предпринимательства</w:t>
            </w:r>
          </w:p>
        </w:tc>
      </w:tr>
      <w:tr w:rsidR="00340282" w:rsidTr="00066D59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2" w:rsidRDefault="00E1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340282">
              <w:rPr>
                <w:sz w:val="28"/>
                <w:szCs w:val="28"/>
              </w:rPr>
              <w:t xml:space="preserve"> годы</w:t>
            </w:r>
          </w:p>
          <w:p w:rsidR="00340282" w:rsidRDefault="00340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282" w:rsidTr="00066D59">
        <w:trPr>
          <w:trHeight w:val="9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E17090">
            <w:pPr>
              <w:shd w:val="clear" w:color="auto" w:fill="FFFFFF"/>
              <w:spacing w:after="225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финансирования программы за счет средств местного бюджета составляет </w:t>
            </w:r>
            <w:r w:rsidR="00E1709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340282" w:rsidTr="00066D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</w:t>
            </w:r>
            <w:r w:rsidR="00E17090">
              <w:rPr>
                <w:sz w:val="28"/>
                <w:szCs w:val="28"/>
              </w:rPr>
              <w:t>ализации Программы (к концу 2024</w:t>
            </w:r>
            <w:r>
              <w:rPr>
                <w:sz w:val="28"/>
                <w:szCs w:val="28"/>
              </w:rPr>
              <w:t>года) ожидается: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инфраструктуры поддержки малого предпринимательства;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-поддержка предпринимательских проектов;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-привлечение инвестиционных и финансовых ресурсов на территории администрации;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насыщение товарного рынка конкурентоспособной продукцией и услугами местного производства;</w:t>
            </w:r>
          </w:p>
          <w:p w:rsidR="00340282" w:rsidRDefault="00340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увеличения налогооблагаемой базы и пополнения бюджета администрации;</w:t>
            </w:r>
          </w:p>
          <w:p w:rsidR="00340282" w:rsidRDefault="00340282">
            <w:pPr>
              <w:shd w:val="clear" w:color="auto" w:fill="FFFFFF"/>
              <w:ind w:left="-468" w:firstLine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благоприятного климата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40282" w:rsidRDefault="00340282">
            <w:pPr>
              <w:shd w:val="clear" w:color="auto" w:fill="FFFFFF"/>
              <w:ind w:left="-468" w:firstLine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предпринимательской деятельности, </w:t>
            </w:r>
            <w:proofErr w:type="gramStart"/>
            <w:r>
              <w:rPr>
                <w:sz w:val="28"/>
                <w:szCs w:val="28"/>
              </w:rPr>
              <w:t>активного</w:t>
            </w:r>
            <w:proofErr w:type="gramEnd"/>
          </w:p>
          <w:p w:rsidR="00340282" w:rsidRDefault="00340282">
            <w:pPr>
              <w:shd w:val="clear" w:color="auto" w:fill="FFFFFF"/>
              <w:ind w:left="-468" w:firstLine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включения предпринимательских структур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40282" w:rsidRDefault="00340282">
            <w:pPr>
              <w:shd w:val="clear" w:color="auto" w:fill="FFFFFF"/>
              <w:ind w:left="-468" w:firstLine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проблем </w:t>
            </w:r>
            <w:proofErr w:type="gramStart"/>
            <w:r>
              <w:rPr>
                <w:sz w:val="28"/>
                <w:szCs w:val="28"/>
              </w:rPr>
              <w:t>социально-экономического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40282" w:rsidRDefault="00340282">
            <w:pPr>
              <w:shd w:val="clear" w:color="auto" w:fill="FFFFFF"/>
              <w:ind w:left="-468" w:firstLine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администрации</w:t>
            </w:r>
          </w:p>
        </w:tc>
      </w:tr>
    </w:tbl>
    <w:p w:rsidR="00066D59" w:rsidRDefault="00066D59" w:rsidP="00340282">
      <w:pPr>
        <w:pageBreakBefore/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</w:p>
    <w:p w:rsidR="00066D59" w:rsidRDefault="00066D59" w:rsidP="00340282">
      <w:pPr>
        <w:pageBreakBefore/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</w:p>
    <w:p w:rsidR="00340282" w:rsidRDefault="00340282" w:rsidP="00340282">
      <w:pPr>
        <w:pageBreakBefore/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0282"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 xml:space="preserve">. </w:t>
      </w: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0282"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340282" w:rsidRDefault="00340282" w:rsidP="00340282">
      <w:pPr>
        <w:jc w:val="both"/>
        <w:rPr>
          <w:sz w:val="28"/>
          <w:szCs w:val="28"/>
        </w:rPr>
      </w:pPr>
    </w:p>
    <w:p w:rsid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</w:t>
      </w:r>
    </w:p>
    <w:p w:rsid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ее решения программными методами</w:t>
      </w:r>
    </w:p>
    <w:p w:rsid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>.</w:t>
      </w: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340282" w:rsidRDefault="00066D59" w:rsidP="000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340282" w:rsidRDefault="00340282" w:rsidP="00340282">
      <w:pPr>
        <w:tabs>
          <w:tab w:val="num" w:pos="0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 и задачи Программы</w:t>
      </w:r>
    </w:p>
    <w:p w:rsidR="00340282" w:rsidRDefault="00340282" w:rsidP="00340282">
      <w:pPr>
        <w:tabs>
          <w:tab w:val="num" w:pos="0"/>
        </w:tabs>
        <w:jc w:val="center"/>
        <w:outlineLvl w:val="3"/>
        <w:rPr>
          <w:b/>
          <w:sz w:val="28"/>
          <w:szCs w:val="28"/>
        </w:rPr>
      </w:pPr>
    </w:p>
    <w:p w:rsidR="00340282" w:rsidRDefault="00066D59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282">
        <w:rPr>
          <w:sz w:val="28"/>
          <w:szCs w:val="28"/>
        </w:rPr>
        <w:t>Целью Программы является создание благоприятных экономических условий для осуществления и развития предпринимательской деятельности, повышение социальной стабильности и уровня жизни населения через развитие малого бизнеса, поставленная цель будет достигнута посредством решения следующих задач:</w:t>
      </w:r>
    </w:p>
    <w:p w:rsidR="00066D59" w:rsidRDefault="00066D59" w:rsidP="00340282">
      <w:pPr>
        <w:shd w:val="clear" w:color="auto" w:fill="FFFFFF"/>
        <w:jc w:val="both"/>
        <w:rPr>
          <w:sz w:val="28"/>
          <w:szCs w:val="28"/>
        </w:rPr>
      </w:pPr>
    </w:p>
    <w:p w:rsidR="00066D59" w:rsidRDefault="00066D59" w:rsidP="00340282">
      <w:pPr>
        <w:shd w:val="clear" w:color="auto" w:fill="FFFFFF"/>
        <w:jc w:val="both"/>
        <w:rPr>
          <w:sz w:val="28"/>
          <w:szCs w:val="28"/>
        </w:rPr>
      </w:pPr>
    </w:p>
    <w:p w:rsidR="00066D59" w:rsidRDefault="00066D59" w:rsidP="00340282">
      <w:pPr>
        <w:shd w:val="clear" w:color="auto" w:fill="FFFFFF"/>
        <w:jc w:val="both"/>
        <w:rPr>
          <w:sz w:val="28"/>
          <w:szCs w:val="28"/>
        </w:rPr>
      </w:pPr>
    </w:p>
    <w:p w:rsidR="00066D59" w:rsidRDefault="00066D59" w:rsidP="00340282">
      <w:pPr>
        <w:shd w:val="clear" w:color="auto" w:fill="FFFFFF"/>
        <w:jc w:val="both"/>
        <w:rPr>
          <w:sz w:val="28"/>
          <w:szCs w:val="28"/>
        </w:rPr>
      </w:pPr>
    </w:p>
    <w:p w:rsidR="00066D59" w:rsidRDefault="00066D59" w:rsidP="00340282">
      <w:pPr>
        <w:shd w:val="clear" w:color="auto" w:fill="FFFFFF"/>
        <w:jc w:val="both"/>
        <w:rPr>
          <w:sz w:val="28"/>
          <w:szCs w:val="28"/>
        </w:rPr>
      </w:pP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круга субъектов малого предпринимательства в производственной сфере и сфере услуг;</w:t>
      </w: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предприятий малого бизнеса;</w:t>
      </w: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дополнительных рабочих мест; </w:t>
      </w:r>
    </w:p>
    <w:p w:rsidR="00340282" w:rsidRDefault="00340282" w:rsidP="00340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населения;</w:t>
      </w:r>
    </w:p>
    <w:p w:rsidR="00340282" w:rsidRDefault="00340282" w:rsidP="00340282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340282" w:rsidRDefault="00340282" w:rsidP="00340282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    -увеличение доли налоговых поступлений в консолидированный   бюджет администрации от субъектов малого предпринимательства;</w:t>
      </w:r>
    </w:p>
    <w:p w:rsidR="00340282" w:rsidRDefault="00340282" w:rsidP="00340282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    -создание малых предприятий по закупу и переработке   сельхозпродукции;</w:t>
      </w:r>
    </w:p>
    <w:p w:rsidR="00340282" w:rsidRDefault="00340282" w:rsidP="00340282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   -обеспечение прироста выпуска продукции, товаров и услуг субъектами малого предпринимательства ежегодно;</w:t>
      </w:r>
    </w:p>
    <w:p w:rsidR="00340282" w:rsidRDefault="00340282" w:rsidP="00340282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     -развитие конкуренции на рынке товаров и услуг;</w:t>
      </w:r>
    </w:p>
    <w:p w:rsid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</w:t>
      </w:r>
    </w:p>
    <w:p w:rsid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340282" w:rsidRDefault="00340282" w:rsidP="00340282">
      <w:pPr>
        <w:pStyle w:val="ConsPlusCell"/>
        <w:shd w:val="clear" w:color="auto" w:fill="FFFFFF"/>
        <w:jc w:val="both"/>
      </w:pPr>
      <w:r>
        <w:t xml:space="preserve">     Эффективность Программы определяется достижением запланированных показателей целевых индикаторов.</w:t>
      </w:r>
    </w:p>
    <w:p w:rsidR="00066D59" w:rsidRPr="00340282" w:rsidRDefault="00066D59" w:rsidP="00340282">
      <w:pPr>
        <w:pStyle w:val="ConsPlusCell"/>
        <w:shd w:val="clear" w:color="auto" w:fill="FFFFFF"/>
        <w:jc w:val="both"/>
      </w:pPr>
    </w:p>
    <w:p w:rsidR="00340282" w:rsidRDefault="00340282" w:rsidP="003402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340282" w:rsidRDefault="00340282" w:rsidP="003402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развитию и поддержке малого и среднего предпринимательства 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="003812E7">
        <w:rPr>
          <w:sz w:val="28"/>
          <w:szCs w:val="28"/>
        </w:rPr>
        <w:t xml:space="preserve">                                    </w:t>
      </w:r>
      <w:r w:rsidR="00E17090">
        <w:rPr>
          <w:sz w:val="28"/>
          <w:szCs w:val="28"/>
        </w:rPr>
        <w:t>на 2022-2024</w:t>
      </w:r>
      <w:r>
        <w:rPr>
          <w:sz w:val="28"/>
          <w:szCs w:val="28"/>
        </w:rPr>
        <w:t xml:space="preserve"> годы</w:t>
      </w:r>
    </w:p>
    <w:p w:rsidR="00340282" w:rsidRDefault="00340282" w:rsidP="00340282">
      <w:pPr>
        <w:shd w:val="clear" w:color="auto" w:fill="FFFFFF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1"/>
        <w:gridCol w:w="1260"/>
        <w:gridCol w:w="4266"/>
      </w:tblGrid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0366E3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</w:t>
            </w:r>
          </w:p>
          <w:p w:rsidR="00340282" w:rsidRDefault="00340282" w:rsidP="000366E3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органов местного самоуправления в подготовке  нормативно-правовых актов в сфере малого и среднего 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Ивановского сельсовета</w:t>
            </w:r>
          </w:p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 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40282" w:rsidRDefault="008D2ABB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340282">
              <w:rPr>
                <w:sz w:val="28"/>
                <w:szCs w:val="28"/>
                <w:lang w:eastAsia="en-US"/>
              </w:rPr>
              <w:t>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2ABB" w:rsidRDefault="008D2AB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2022-2024</w:t>
            </w:r>
            <w:r w:rsidR="0034028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0282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="00340282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="0034028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B" w:rsidRDefault="008D2AB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8D2ABB" w:rsidRDefault="008D2AB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340282" w:rsidTr="00066D59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информационных материалов об опыте деятельности лучших субъектов малого и среднего предпринимательства сельского поселения для освещения  в газете «Бюллетень  органов  местного   самоуправления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Новосибирской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на официальном сайте администрации информации о содействии субъектам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конкурентоспособности субъектов малого и среднего предпринимательства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по взаимоотношению и установлению контактов между субъектами предпринимательства, осуществляющих свою деятельность на те</w:t>
            </w:r>
            <w:r w:rsidR="008D2ABB">
              <w:rPr>
                <w:sz w:val="28"/>
                <w:szCs w:val="28"/>
                <w:lang w:eastAsia="en-US"/>
              </w:rPr>
              <w:t>рритории администрации  Ивановского</w:t>
            </w:r>
            <w:r>
              <w:rPr>
                <w:sz w:val="28"/>
                <w:szCs w:val="28"/>
                <w:lang w:eastAsia="en-US"/>
              </w:rPr>
              <w:t xml:space="preserve">  сельсовета 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в проведении среди молодежи конкурсов по основам предпринимательских знаний и защите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г.г.</w:t>
            </w:r>
            <w:proofErr w:type="gramStart"/>
            <w:r w:rsidR="00340282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="0034028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340282" w:rsidTr="00066D59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системе имущественной поддержки малого и среднего предпринимательства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  <w:tr w:rsidR="00340282" w:rsidTr="000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муниципальных преференций субъектам малого и среднего предпринимательства, обслуживающих объекты 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E1709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17090">
              <w:rPr>
                <w:sz w:val="28"/>
                <w:szCs w:val="28"/>
                <w:lang w:eastAsia="en-US"/>
              </w:rPr>
              <w:t xml:space="preserve">2022-2024 </w:t>
            </w:r>
            <w:proofErr w:type="spellStart"/>
            <w:r w:rsidRPr="00E17090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Pr="00E17090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E170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2" w:rsidRDefault="00340282" w:rsidP="008D2AB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 Новосибирской  области (по  согласованию)</w:t>
            </w:r>
          </w:p>
        </w:tc>
      </w:tr>
    </w:tbl>
    <w:p w:rsidR="00340282" w:rsidRDefault="00340282" w:rsidP="00340282">
      <w:pPr>
        <w:jc w:val="both"/>
        <w:rPr>
          <w:sz w:val="28"/>
          <w:szCs w:val="28"/>
        </w:rPr>
      </w:pPr>
    </w:p>
    <w:p w:rsid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4. Срок реализации Программы</w:t>
      </w:r>
    </w:p>
    <w:p w:rsid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 – </w:t>
      </w:r>
      <w:r w:rsidR="00E17090" w:rsidRPr="00E17090">
        <w:rPr>
          <w:sz w:val="28"/>
          <w:szCs w:val="28"/>
        </w:rPr>
        <w:t xml:space="preserve">2022-2024 </w:t>
      </w:r>
      <w:proofErr w:type="spellStart"/>
      <w:r w:rsidR="00E17090" w:rsidRPr="00E17090">
        <w:rPr>
          <w:sz w:val="28"/>
          <w:szCs w:val="28"/>
        </w:rPr>
        <w:t>г.</w:t>
      </w:r>
      <w:proofErr w:type="gramStart"/>
      <w:r w:rsidR="00E17090" w:rsidRPr="00E17090">
        <w:rPr>
          <w:sz w:val="28"/>
          <w:szCs w:val="28"/>
        </w:rPr>
        <w:t>г</w:t>
      </w:r>
      <w:proofErr w:type="spellEnd"/>
      <w:proofErr w:type="gramEnd"/>
      <w:r w:rsidR="00E17090" w:rsidRPr="00E17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0282" w:rsidRDefault="00340282" w:rsidP="00340282">
      <w:pPr>
        <w:tabs>
          <w:tab w:val="num" w:pos="0"/>
        </w:tabs>
        <w:ind w:left="864" w:hanging="864"/>
        <w:jc w:val="both"/>
        <w:outlineLvl w:val="3"/>
        <w:rPr>
          <w:b/>
          <w:bCs/>
          <w:sz w:val="28"/>
          <w:szCs w:val="28"/>
        </w:rPr>
      </w:pPr>
    </w:p>
    <w:p w:rsid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5 Ресурсное обеспечение Программы</w:t>
      </w:r>
    </w:p>
    <w:p w:rsidR="00340282" w:rsidRP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составляет </w:t>
      </w:r>
      <w:r w:rsidR="00E17090">
        <w:rPr>
          <w:sz w:val="28"/>
          <w:szCs w:val="28"/>
        </w:rPr>
        <w:t>0</w:t>
      </w:r>
      <w:r>
        <w:rPr>
          <w:sz w:val="28"/>
          <w:szCs w:val="28"/>
        </w:rPr>
        <w:t>тыс. рублей.</w:t>
      </w:r>
    </w:p>
    <w:p w:rsidR="00340282" w:rsidRPr="00340282" w:rsidRDefault="00340282" w:rsidP="00340282">
      <w:pPr>
        <w:jc w:val="both"/>
        <w:rPr>
          <w:sz w:val="28"/>
          <w:szCs w:val="28"/>
        </w:rPr>
      </w:pPr>
    </w:p>
    <w:p w:rsidR="00340282" w:rsidRP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 w:rsidRPr="00340282">
        <w:rPr>
          <w:sz w:val="28"/>
          <w:szCs w:val="28"/>
        </w:rPr>
        <w:t>6. Организация управления (механизм реализации) Программой</w:t>
      </w:r>
    </w:p>
    <w:p w:rsidR="00340282" w:rsidRP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340282" w:rsidRDefault="008D2ABB" w:rsidP="008D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340282" w:rsidRDefault="008D2ABB" w:rsidP="008D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Заказчиком Программы является администрация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340282" w:rsidRPr="00340282" w:rsidRDefault="008D2ABB" w:rsidP="008D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282"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>, утверждаемым муниципальным правовым актом администрации.</w:t>
      </w:r>
    </w:p>
    <w:p w:rsidR="00340282" w:rsidRDefault="008D2ABB" w:rsidP="008D2ABB">
      <w:pPr>
        <w:tabs>
          <w:tab w:val="num" w:pos="0"/>
        </w:tabs>
        <w:ind w:left="864" w:hanging="864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0282" w:rsidRPr="00340282">
        <w:rPr>
          <w:sz w:val="28"/>
          <w:szCs w:val="28"/>
        </w:rPr>
        <w:t xml:space="preserve">7. </w:t>
      </w:r>
      <w:proofErr w:type="gramStart"/>
      <w:r w:rsidR="00340282" w:rsidRPr="00340282">
        <w:rPr>
          <w:sz w:val="28"/>
          <w:szCs w:val="28"/>
        </w:rPr>
        <w:t>Контроль за</w:t>
      </w:r>
      <w:proofErr w:type="gramEnd"/>
      <w:r w:rsidR="00340282" w:rsidRPr="00340282">
        <w:rPr>
          <w:sz w:val="28"/>
          <w:szCs w:val="28"/>
        </w:rPr>
        <w:t xml:space="preserve"> ходом реализации Программы</w:t>
      </w:r>
    </w:p>
    <w:p w:rsidR="00340282" w:rsidRP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340282" w:rsidRPr="00340282" w:rsidRDefault="00340282" w:rsidP="00340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за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Ивановского сельсовета</w:t>
      </w:r>
      <w:proofErr w:type="gramStart"/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366E3" w:rsidRDefault="008D2ABB" w:rsidP="008D2ABB">
      <w:pPr>
        <w:tabs>
          <w:tab w:val="num" w:pos="0"/>
        </w:tabs>
        <w:ind w:left="864" w:hanging="864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40282" w:rsidRDefault="000366E3" w:rsidP="008D2ABB">
      <w:pPr>
        <w:tabs>
          <w:tab w:val="num" w:pos="0"/>
        </w:tabs>
        <w:ind w:left="864" w:hanging="864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0282" w:rsidRPr="00340282">
        <w:rPr>
          <w:sz w:val="28"/>
          <w:szCs w:val="28"/>
        </w:rPr>
        <w:t>8. Оценка эффективности результатов реализации Программы</w:t>
      </w:r>
    </w:p>
    <w:p w:rsidR="00340282" w:rsidRPr="00340282" w:rsidRDefault="00340282" w:rsidP="00340282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340282" w:rsidRDefault="008D2ABB" w:rsidP="008D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0282"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340282" w:rsidRDefault="000366E3" w:rsidP="0003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82"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="00340282">
        <w:rPr>
          <w:kern w:val="2"/>
          <w:sz w:val="28"/>
          <w:szCs w:val="28"/>
        </w:rPr>
        <w:t>муниципального образования</w:t>
      </w:r>
      <w:r w:rsidR="00340282">
        <w:rPr>
          <w:sz w:val="28"/>
          <w:szCs w:val="28"/>
        </w:rPr>
        <w:t>.</w:t>
      </w:r>
    </w:p>
    <w:p w:rsidR="00340282" w:rsidRDefault="000366E3" w:rsidP="0003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82"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340282" w:rsidRDefault="000366E3" w:rsidP="0003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82"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340282" w:rsidRDefault="00340282" w:rsidP="00340282">
      <w:pPr>
        <w:jc w:val="both"/>
        <w:rPr>
          <w:sz w:val="28"/>
          <w:szCs w:val="28"/>
        </w:rPr>
      </w:pPr>
    </w:p>
    <w:p w:rsidR="00340282" w:rsidRDefault="00340282" w:rsidP="00340282">
      <w:pPr>
        <w:rPr>
          <w:sz w:val="28"/>
          <w:szCs w:val="28"/>
        </w:rPr>
      </w:pPr>
    </w:p>
    <w:p w:rsidR="00340282" w:rsidRDefault="00340282" w:rsidP="00340282">
      <w:pPr>
        <w:rPr>
          <w:sz w:val="28"/>
          <w:szCs w:val="28"/>
        </w:rPr>
      </w:pPr>
    </w:p>
    <w:p w:rsidR="00EB07F9" w:rsidRDefault="00EB07F9"/>
    <w:sectPr w:rsidR="00EB07F9" w:rsidSect="00066D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0282"/>
    <w:rsid w:val="000366E3"/>
    <w:rsid w:val="00066D59"/>
    <w:rsid w:val="00340282"/>
    <w:rsid w:val="003812E7"/>
    <w:rsid w:val="008D2ABB"/>
    <w:rsid w:val="00E17090"/>
    <w:rsid w:val="00E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40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F6F9-7935-438B-8484-95C2289F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</cp:revision>
  <cp:lastPrinted>2022-01-25T09:29:00Z</cp:lastPrinted>
  <dcterms:created xsi:type="dcterms:W3CDTF">2018-07-17T07:26:00Z</dcterms:created>
  <dcterms:modified xsi:type="dcterms:W3CDTF">2022-01-25T09:31:00Z</dcterms:modified>
</cp:coreProperties>
</file>